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4CA5AE" w14:textId="77777777" w:rsidR="00BE7E66" w:rsidRPr="005C3C34" w:rsidRDefault="00BE7E66">
      <w:pPr>
        <w:rPr>
          <w:rFonts w:ascii="Arial" w:eastAsia="Arial" w:hAnsi="Arial" w:cs="Arial"/>
          <w:b/>
          <w:sz w:val="26"/>
          <w:szCs w:val="26"/>
          <w:u w:val="single"/>
          <w:lang w:val="es-ES"/>
        </w:rPr>
      </w:pPr>
    </w:p>
    <w:p w14:paraId="357CCEFE" w14:textId="77777777" w:rsidR="00BE7E66" w:rsidRDefault="00000000">
      <w:pPr>
        <w:rPr>
          <w:rFonts w:ascii="Arial" w:eastAsia="Arial" w:hAnsi="Arial" w:cs="Arial"/>
          <w:b/>
          <w:sz w:val="26"/>
          <w:szCs w:val="26"/>
          <w:u w:val="single"/>
        </w:rPr>
      </w:pPr>
      <w:r>
        <w:rPr>
          <w:rFonts w:ascii="Arial" w:eastAsia="Arial" w:hAnsi="Arial" w:cs="Arial"/>
          <w:b/>
          <w:sz w:val="26"/>
          <w:szCs w:val="26"/>
          <w:u w:val="single"/>
        </w:rPr>
        <w:t xml:space="preserve">Lista di controllo per la gestione delle partnership </w:t>
      </w:r>
    </w:p>
    <w:p w14:paraId="101DA464" w14:textId="77777777" w:rsidR="00BE7E66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Adattamento dell'"Informationsblatt für Operationelle Gruppen in der Gründungsphase" (© BLE 2023)</w:t>
      </w:r>
    </w:p>
    <w:p w14:paraId="5C385A0E" w14:textId="77777777" w:rsidR="00BE7E66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Il download è disponibile qui: </w:t>
      </w:r>
      <w:hyperlink r:id="rId8">
        <w:r>
          <w:rPr>
            <w:rFonts w:ascii="Arial" w:eastAsia="Arial" w:hAnsi="Arial" w:cs="Arial"/>
            <w:color w:val="467886"/>
            <w:u w:val="single"/>
          </w:rPr>
          <w:t>https://www.ilb.de/media/dokumente/dokumente-fuer-programme/dokumente-mit-programmzuordnung/wirtschaft/zuschuesse/europaeische-innovationspartnerschaft-eip-2024/informationsblatt-dvs-fuer_og_rl-eip-2024.pdf</w:t>
        </w:r>
      </w:hyperlink>
    </w:p>
    <w:p w14:paraId="78E3C118" w14:textId="77777777" w:rsidR="00BE7E66" w:rsidRDefault="00BE7E66">
      <w:pPr>
        <w:rPr>
          <w:rFonts w:ascii="Arial" w:eastAsia="Arial" w:hAnsi="Arial" w:cs="Arial"/>
          <w:b/>
          <w:sz w:val="26"/>
          <w:szCs w:val="26"/>
        </w:rPr>
      </w:pPr>
    </w:p>
    <w:p w14:paraId="5473B924" w14:textId="77777777" w:rsidR="00BE7E66" w:rsidRDefault="00000000">
      <w:pPr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 xml:space="preserve">1. Progetto di innovazione </w:t>
      </w:r>
    </w:p>
    <w:p w14:paraId="76928AFE" w14:textId="77777777" w:rsidR="00BE7E6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Arial" w:hAnsi="Arial" w:cs="Arial"/>
          <w:b/>
          <w:color w:val="000000"/>
        </w:rPr>
      </w:pPr>
      <w:r w:rsidRPr="005C3C34">
        <w:rPr>
          <w:rFonts w:ascii="Arial" w:eastAsia="Arial" w:hAnsi="Arial" w:cs="Arial"/>
          <w:b/>
          <w:color w:val="000000"/>
          <w:lang w:val="es-ES"/>
        </w:rPr>
        <w:t xml:space="preserve">Comprensione degli obiettivi del progetto </w:t>
      </w:r>
      <w:r w:rsidRPr="005C3C34">
        <w:rPr>
          <w:rFonts w:ascii="Arial" w:eastAsia="Arial" w:hAnsi="Arial" w:cs="Arial"/>
          <w:b/>
          <w:color w:val="000000"/>
          <w:lang w:val="es-ES"/>
        </w:rPr>
        <w:br/>
      </w:r>
      <w:r>
        <w:rPr>
          <w:rFonts w:ascii="Wingdings" w:eastAsia="Wingdings" w:hAnsi="Wingdings" w:cs="Wingdings"/>
          <w:b/>
          <w:color w:val="000000"/>
        </w:rPr>
        <w:t>🡪</w:t>
      </w:r>
      <w:r w:rsidRPr="005C3C34">
        <w:rPr>
          <w:rFonts w:ascii="Arial" w:eastAsia="Arial" w:hAnsi="Arial" w:cs="Arial"/>
          <w:color w:val="000000"/>
          <w:lang w:val="es-ES"/>
        </w:rPr>
        <w:t xml:space="preserve"> Esiste una comprensione comune dell'obiettivo del progetto? </w:t>
      </w:r>
      <w:r>
        <w:rPr>
          <w:rFonts w:ascii="Arial" w:eastAsia="Arial" w:hAnsi="Arial" w:cs="Arial"/>
          <w:color w:val="000000"/>
        </w:rPr>
        <w:t xml:space="preserve">Come si può valutare il raggiungimento dell'obiettivo finora? </w:t>
      </w:r>
      <w:r>
        <w:rPr>
          <w:rFonts w:ascii="Arial" w:eastAsia="Arial" w:hAnsi="Arial" w:cs="Arial"/>
          <w:color w:val="000000"/>
        </w:rPr>
        <w:br/>
      </w:r>
    </w:p>
    <w:p w14:paraId="6EEB2835" w14:textId="77777777" w:rsidR="00BE7E66" w:rsidRPr="005C3C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Arial" w:hAnsi="Arial" w:cs="Arial"/>
          <w:b/>
          <w:color w:val="000000"/>
          <w:lang w:val="es-ES"/>
        </w:rPr>
      </w:pPr>
      <w:r w:rsidRPr="005C3C34">
        <w:rPr>
          <w:rFonts w:ascii="Arial" w:eastAsia="Arial" w:hAnsi="Arial" w:cs="Arial"/>
          <w:b/>
          <w:color w:val="000000"/>
          <w:lang w:val="es-ES"/>
        </w:rPr>
        <w:t xml:space="preserve">Calendario </w:t>
      </w:r>
      <w:r w:rsidRPr="005C3C34">
        <w:rPr>
          <w:rFonts w:ascii="Arial" w:eastAsia="Arial" w:hAnsi="Arial" w:cs="Arial"/>
          <w:b/>
          <w:color w:val="000000"/>
          <w:lang w:val="es-ES"/>
        </w:rPr>
        <w:br/>
      </w:r>
      <w:r>
        <w:rPr>
          <w:rFonts w:ascii="Wingdings" w:eastAsia="Wingdings" w:hAnsi="Wingdings" w:cs="Wingdings"/>
          <w:b/>
          <w:color w:val="000000"/>
        </w:rPr>
        <w:t>🡪</w:t>
      </w:r>
      <w:r w:rsidRPr="005C3C34">
        <w:rPr>
          <w:rFonts w:ascii="Arial" w:eastAsia="Arial" w:hAnsi="Arial" w:cs="Arial"/>
          <w:color w:val="000000"/>
          <w:lang w:val="es-ES"/>
        </w:rPr>
        <w:t xml:space="preserve"> L'attuazione del progetto è prevista dal calendario?</w:t>
      </w:r>
    </w:p>
    <w:p w14:paraId="4E7275DC" w14:textId="77777777" w:rsidR="00BE7E66" w:rsidRPr="005C3C3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rPr>
          <w:rFonts w:ascii="Arial" w:eastAsia="Arial" w:hAnsi="Arial" w:cs="Arial"/>
          <w:b/>
          <w:color w:val="000000"/>
          <w:lang w:val="es-ES"/>
        </w:rPr>
      </w:pPr>
      <w:r w:rsidRPr="005C3C34">
        <w:rPr>
          <w:rFonts w:ascii="Arial" w:eastAsia="Arial" w:hAnsi="Arial" w:cs="Arial"/>
          <w:color w:val="000000"/>
          <w:lang w:val="es-ES"/>
        </w:rPr>
        <w:t xml:space="preserve"> </w:t>
      </w:r>
    </w:p>
    <w:p w14:paraId="18205576" w14:textId="77777777" w:rsidR="00BE7E6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Proiezione dei costi </w:t>
      </w:r>
      <w:r>
        <w:rPr>
          <w:rFonts w:ascii="Arial" w:eastAsia="Arial" w:hAnsi="Arial" w:cs="Arial"/>
          <w:b/>
          <w:color w:val="000000"/>
        </w:rPr>
        <w:br/>
      </w:r>
      <w:r>
        <w:rPr>
          <w:rFonts w:ascii="Wingdings" w:eastAsia="Wingdings" w:hAnsi="Wingdings" w:cs="Wingdings"/>
          <w:b/>
          <w:color w:val="000000"/>
        </w:rPr>
        <w:t>🡪</w:t>
      </w:r>
      <w:r>
        <w:rPr>
          <w:rFonts w:ascii="Arial" w:eastAsia="Arial" w:hAnsi="Arial" w:cs="Arial"/>
          <w:color w:val="000000"/>
        </w:rPr>
        <w:t xml:space="preserve"> I costi sono stati stimati correttamente in anticipo? Il progetto rispetta la proiezione dei costi?</w:t>
      </w:r>
      <w:r>
        <w:rPr>
          <w:rFonts w:ascii="Arial" w:eastAsia="Arial" w:hAnsi="Arial" w:cs="Arial"/>
          <w:color w:val="000000"/>
        </w:rPr>
        <w:br/>
      </w:r>
    </w:p>
    <w:p w14:paraId="2B7B4FDC" w14:textId="77777777" w:rsidR="00BE7E66" w:rsidRPr="005C3C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Arial" w:hAnsi="Arial" w:cs="Arial"/>
          <w:color w:val="000000"/>
          <w:lang w:val="es-ES"/>
        </w:rPr>
      </w:pPr>
      <w:r w:rsidRPr="005C3C34">
        <w:rPr>
          <w:rFonts w:ascii="Arial" w:eastAsia="Arial" w:hAnsi="Arial" w:cs="Arial"/>
          <w:b/>
          <w:color w:val="000000"/>
          <w:lang w:val="es-ES"/>
        </w:rPr>
        <w:t xml:space="preserve">Attuazione </w:t>
      </w:r>
      <w:r w:rsidRPr="005C3C34">
        <w:rPr>
          <w:rFonts w:ascii="Arial" w:eastAsia="Arial" w:hAnsi="Arial" w:cs="Arial"/>
          <w:b/>
          <w:color w:val="000000"/>
          <w:lang w:val="es-ES"/>
        </w:rPr>
        <w:br/>
      </w:r>
      <w:r>
        <w:rPr>
          <w:rFonts w:ascii="Wingdings" w:eastAsia="Wingdings" w:hAnsi="Wingdings" w:cs="Wingdings"/>
          <w:b/>
          <w:color w:val="000000"/>
        </w:rPr>
        <w:t>🡪</w:t>
      </w:r>
      <w:r w:rsidRPr="005C3C34">
        <w:rPr>
          <w:rFonts w:ascii="Arial" w:eastAsia="Arial" w:hAnsi="Arial" w:cs="Arial"/>
          <w:color w:val="000000"/>
          <w:lang w:val="es-ES"/>
        </w:rPr>
        <w:t xml:space="preserve"> Ci sono ostacoli pratici o amministrativi nel lavoro del progetto?</w:t>
      </w:r>
      <w:r w:rsidRPr="005C3C34">
        <w:rPr>
          <w:rFonts w:ascii="Arial" w:eastAsia="Arial" w:hAnsi="Arial" w:cs="Arial"/>
          <w:color w:val="000000"/>
          <w:lang w:val="es-ES"/>
        </w:rPr>
        <w:br/>
      </w:r>
    </w:p>
    <w:p w14:paraId="34B3630B" w14:textId="77777777" w:rsidR="00BE7E6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Rischi </w:t>
      </w:r>
      <w:r>
        <w:rPr>
          <w:rFonts w:ascii="Arial" w:eastAsia="Arial" w:hAnsi="Arial" w:cs="Arial"/>
          <w:b/>
          <w:color w:val="000000"/>
        </w:rPr>
        <w:br/>
      </w:r>
      <w:r>
        <w:rPr>
          <w:rFonts w:ascii="Wingdings" w:eastAsia="Wingdings" w:hAnsi="Wingdings" w:cs="Wingdings"/>
          <w:b/>
          <w:color w:val="000000"/>
        </w:rPr>
        <w:t>🡪</w:t>
      </w:r>
      <w:r>
        <w:rPr>
          <w:rFonts w:ascii="Arial" w:eastAsia="Arial" w:hAnsi="Arial" w:cs="Arial"/>
          <w:color w:val="000000"/>
        </w:rPr>
        <w:t xml:space="preserve"> I rischi associati al progetto di innovazione e all'implementazione del progetto sono noti e gestibili? </w:t>
      </w:r>
      <w:r>
        <w:rPr>
          <w:rFonts w:ascii="Arial" w:eastAsia="Arial" w:hAnsi="Arial" w:cs="Arial"/>
          <w:color w:val="000000"/>
        </w:rPr>
        <w:br/>
      </w:r>
    </w:p>
    <w:p w14:paraId="60EB78B5" w14:textId="77777777" w:rsidR="00BE7E6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Arial" w:hAnsi="Arial" w:cs="Arial"/>
          <w:b/>
          <w:color w:val="000000"/>
        </w:rPr>
      </w:pPr>
      <w:r w:rsidRPr="005C3C34">
        <w:rPr>
          <w:rFonts w:ascii="Arial" w:eastAsia="Arial" w:hAnsi="Arial" w:cs="Arial"/>
          <w:b/>
          <w:color w:val="000000"/>
          <w:lang w:val="es-ES"/>
        </w:rPr>
        <w:t xml:space="preserve">Uso interno </w:t>
      </w:r>
      <w:r w:rsidRPr="005C3C34">
        <w:rPr>
          <w:rFonts w:ascii="Arial" w:eastAsia="Arial" w:hAnsi="Arial" w:cs="Arial"/>
          <w:b/>
          <w:color w:val="000000"/>
          <w:lang w:val="es-ES"/>
        </w:rPr>
        <w:br/>
      </w:r>
      <w:r>
        <w:rPr>
          <w:rFonts w:ascii="Wingdings" w:eastAsia="Wingdings" w:hAnsi="Wingdings" w:cs="Wingdings"/>
          <w:b/>
          <w:color w:val="000000"/>
        </w:rPr>
        <w:t>🡪</w:t>
      </w:r>
      <w:r w:rsidRPr="005C3C34">
        <w:rPr>
          <w:rFonts w:ascii="Arial" w:eastAsia="Arial" w:hAnsi="Arial" w:cs="Arial"/>
          <w:color w:val="000000"/>
          <w:lang w:val="es-ES"/>
        </w:rPr>
        <w:t xml:space="preserve"> Ogni partner del Gruppo Operativo (</w:t>
      </w:r>
      <w:r w:rsidRPr="005C3C34">
        <w:rPr>
          <w:rFonts w:ascii="Arial" w:eastAsia="Arial" w:hAnsi="Arial" w:cs="Arial"/>
          <w:lang w:val="es-ES"/>
        </w:rPr>
        <w:t>GO</w:t>
      </w:r>
      <w:r w:rsidRPr="005C3C34">
        <w:rPr>
          <w:rFonts w:ascii="Arial" w:eastAsia="Arial" w:hAnsi="Arial" w:cs="Arial"/>
          <w:color w:val="000000"/>
          <w:lang w:val="es-ES"/>
        </w:rPr>
        <w:t xml:space="preserve">) trae beneficio dall'attuazione del progetto di innovazione? </w:t>
      </w:r>
      <w:r>
        <w:rPr>
          <w:rFonts w:ascii="Arial" w:eastAsia="Arial" w:hAnsi="Arial" w:cs="Arial"/>
          <w:color w:val="000000"/>
        </w:rPr>
        <w:t>Il "dare e ricevere" dei partner è in un rapporto appropriato?</w:t>
      </w:r>
      <w:r>
        <w:rPr>
          <w:rFonts w:ascii="Arial" w:eastAsia="Arial" w:hAnsi="Arial" w:cs="Arial"/>
          <w:color w:val="000000"/>
        </w:rPr>
        <w:br/>
      </w:r>
    </w:p>
    <w:p w14:paraId="44829E2E" w14:textId="77777777" w:rsidR="00BE7E6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Arial" w:hAnsi="Arial" w:cs="Arial"/>
          <w:b/>
          <w:color w:val="000000"/>
        </w:rPr>
      </w:pPr>
      <w:r w:rsidRPr="005C3C34">
        <w:rPr>
          <w:rFonts w:ascii="Arial" w:eastAsia="Arial" w:hAnsi="Arial" w:cs="Arial"/>
          <w:b/>
          <w:color w:val="000000"/>
          <w:lang w:val="es-ES"/>
        </w:rPr>
        <w:t xml:space="preserve">Rilevanza pratica </w:t>
      </w:r>
      <w:r w:rsidRPr="005C3C34">
        <w:rPr>
          <w:rFonts w:ascii="Arial" w:eastAsia="Arial" w:hAnsi="Arial" w:cs="Arial"/>
          <w:b/>
          <w:color w:val="000000"/>
          <w:lang w:val="es-ES"/>
        </w:rPr>
        <w:br/>
      </w:r>
      <w:r>
        <w:rPr>
          <w:rFonts w:ascii="Wingdings" w:eastAsia="Wingdings" w:hAnsi="Wingdings" w:cs="Wingdings"/>
          <w:b/>
          <w:color w:val="000000"/>
        </w:rPr>
        <w:t>🡪</w:t>
      </w:r>
      <w:r w:rsidRPr="005C3C34">
        <w:rPr>
          <w:rFonts w:ascii="Arial" w:eastAsia="Arial" w:hAnsi="Arial" w:cs="Arial"/>
          <w:color w:val="000000"/>
          <w:lang w:val="es-ES"/>
        </w:rPr>
        <w:t xml:space="preserve"> La rilevanza pratica dell'attuazione del progetto di innovazione è sufficientemente presa in considerazione? </w:t>
      </w:r>
      <w:r>
        <w:rPr>
          <w:rFonts w:ascii="Arial" w:eastAsia="Arial" w:hAnsi="Arial" w:cs="Arial"/>
          <w:color w:val="000000"/>
        </w:rPr>
        <w:t xml:space="preserve">Che ruolo svolgono i partner pratici in questo senso? </w:t>
      </w:r>
      <w:r>
        <w:rPr>
          <w:rFonts w:ascii="Arial" w:eastAsia="Arial" w:hAnsi="Arial" w:cs="Arial"/>
          <w:color w:val="000000"/>
        </w:rPr>
        <w:br/>
      </w:r>
    </w:p>
    <w:p w14:paraId="61FB3029" w14:textId="77777777" w:rsidR="00BE7E6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eastAsia="Arial" w:hAnsi="Arial" w:cs="Arial"/>
          <w:color w:val="000000"/>
        </w:rPr>
      </w:pPr>
      <w:r w:rsidRPr="005C3C34">
        <w:rPr>
          <w:rFonts w:ascii="Arial" w:eastAsia="Arial" w:hAnsi="Arial" w:cs="Arial"/>
          <w:b/>
          <w:color w:val="000000"/>
          <w:lang w:val="es-ES"/>
        </w:rPr>
        <w:t>Uso esterno</w:t>
      </w:r>
      <w:r>
        <w:rPr>
          <w:rFonts w:ascii="Wingdings" w:eastAsia="Wingdings" w:hAnsi="Wingdings" w:cs="Wingdings"/>
          <w:b/>
          <w:color w:val="000000"/>
        </w:rPr>
        <w:t>🡪</w:t>
      </w:r>
      <w:r w:rsidRPr="005C3C34">
        <w:rPr>
          <w:rFonts w:ascii="Arial" w:eastAsia="Arial" w:hAnsi="Arial" w:cs="Arial"/>
          <w:color w:val="000000"/>
          <w:lang w:val="es-ES"/>
        </w:rPr>
        <w:t xml:space="preserve"> I potenziali usi dei risultati del progetto di innovazione (ad esempio, nuovi prodotti, processi o tecnologie) sono sufficientemente definiti? </w:t>
      </w:r>
      <w:r>
        <w:rPr>
          <w:rFonts w:ascii="Arial" w:eastAsia="Arial" w:hAnsi="Arial" w:cs="Arial"/>
          <w:color w:val="000000"/>
        </w:rPr>
        <w:t>Come valutate i benefici pratici dei risultati ottenuti finora?</w:t>
      </w:r>
    </w:p>
    <w:p w14:paraId="7C7392D8" w14:textId="77777777" w:rsidR="00BE7E66" w:rsidRDefault="00000000">
      <w:pPr>
        <w:rPr>
          <w:rFonts w:ascii="Arial" w:eastAsia="Arial" w:hAnsi="Arial" w:cs="Arial"/>
        </w:rPr>
      </w:pPr>
      <w:r>
        <w:br w:type="page"/>
      </w:r>
    </w:p>
    <w:p w14:paraId="78D575A1" w14:textId="77777777" w:rsidR="00BE7E66" w:rsidRDefault="00BE7E66">
      <w:pPr>
        <w:rPr>
          <w:rFonts w:ascii="Arial" w:eastAsia="Arial" w:hAnsi="Arial" w:cs="Arial"/>
          <w:b/>
          <w:sz w:val="26"/>
          <w:szCs w:val="26"/>
        </w:rPr>
      </w:pPr>
    </w:p>
    <w:p w14:paraId="300EA9C9" w14:textId="77777777" w:rsidR="00BE7E66" w:rsidRDefault="00000000">
      <w:pPr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2. Cooperazione nel Gruppo Operativo (GO)</w:t>
      </w:r>
    </w:p>
    <w:p w14:paraId="3D944715" w14:textId="77777777" w:rsidR="00BE7E66" w:rsidRPr="005C3C3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Arial" w:hAnsi="Arial" w:cs="Arial"/>
          <w:b/>
          <w:color w:val="000000"/>
          <w:lang w:val="es-ES"/>
        </w:rPr>
      </w:pPr>
      <w:r w:rsidRPr="005C3C34">
        <w:rPr>
          <w:rFonts w:ascii="Arial" w:eastAsia="Arial" w:hAnsi="Arial" w:cs="Arial"/>
          <w:b/>
          <w:color w:val="000000"/>
          <w:lang w:val="es-ES"/>
        </w:rPr>
        <w:t xml:space="preserve">Regole </w:t>
      </w:r>
      <w:r w:rsidRPr="005C3C34">
        <w:rPr>
          <w:rFonts w:ascii="Arial" w:eastAsia="Arial" w:hAnsi="Arial" w:cs="Arial"/>
          <w:b/>
          <w:color w:val="000000"/>
          <w:lang w:val="es-ES"/>
        </w:rPr>
        <w:br/>
      </w:r>
      <w:r>
        <w:rPr>
          <w:rFonts w:ascii="Wingdings" w:eastAsia="Wingdings" w:hAnsi="Wingdings" w:cs="Wingdings"/>
          <w:b/>
          <w:color w:val="000000"/>
        </w:rPr>
        <w:t>🡪</w:t>
      </w:r>
      <w:r w:rsidRPr="005C3C34">
        <w:rPr>
          <w:rFonts w:ascii="Arial" w:eastAsia="Arial" w:hAnsi="Arial" w:cs="Arial"/>
          <w:color w:val="000000"/>
          <w:lang w:val="es-ES"/>
        </w:rPr>
        <w:t xml:space="preserve"> Esistono regole, strutture e responsabilità chiare per la cooperazione nel</w:t>
      </w:r>
      <w:r w:rsidRPr="005C3C34">
        <w:rPr>
          <w:rFonts w:ascii="Arial" w:eastAsia="Arial" w:hAnsi="Arial" w:cs="Arial"/>
          <w:lang w:val="es-ES"/>
        </w:rPr>
        <w:t xml:space="preserve"> G</w:t>
      </w:r>
      <w:r w:rsidRPr="005C3C34">
        <w:rPr>
          <w:rFonts w:ascii="Arial" w:eastAsia="Arial" w:hAnsi="Arial" w:cs="Arial"/>
          <w:color w:val="000000"/>
          <w:lang w:val="es-ES"/>
        </w:rPr>
        <w:t xml:space="preserve">O e si sono dimostrate valide finora? </w:t>
      </w:r>
      <w:r w:rsidRPr="005C3C34">
        <w:rPr>
          <w:rFonts w:ascii="Arial" w:eastAsia="Arial" w:hAnsi="Arial" w:cs="Arial"/>
          <w:color w:val="000000"/>
          <w:lang w:val="es-ES"/>
        </w:rPr>
        <w:br/>
      </w:r>
    </w:p>
    <w:p w14:paraId="7C77B9E8" w14:textId="77777777" w:rsidR="00BE7E66" w:rsidRPr="005C3C3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Arial" w:hAnsi="Arial" w:cs="Arial"/>
          <w:b/>
          <w:color w:val="000000"/>
          <w:lang w:val="es-ES"/>
        </w:rPr>
      </w:pPr>
      <w:r w:rsidRPr="005C3C34">
        <w:rPr>
          <w:rFonts w:ascii="Arial" w:eastAsia="Arial" w:hAnsi="Arial" w:cs="Arial"/>
          <w:b/>
          <w:color w:val="000000"/>
          <w:lang w:val="es-ES"/>
        </w:rPr>
        <w:t xml:space="preserve">Lavoro di squadra </w:t>
      </w:r>
      <w:r w:rsidRPr="005C3C34">
        <w:rPr>
          <w:rFonts w:ascii="Arial" w:eastAsia="Arial" w:hAnsi="Arial" w:cs="Arial"/>
          <w:b/>
          <w:color w:val="000000"/>
          <w:lang w:val="es-ES"/>
        </w:rPr>
        <w:br/>
      </w:r>
      <w:r>
        <w:rPr>
          <w:rFonts w:ascii="Wingdings" w:eastAsia="Wingdings" w:hAnsi="Wingdings" w:cs="Wingdings"/>
          <w:b/>
          <w:color w:val="000000"/>
        </w:rPr>
        <w:t>🡪</w:t>
      </w:r>
      <w:r w:rsidRPr="005C3C34">
        <w:rPr>
          <w:rFonts w:ascii="Arial" w:eastAsia="Arial" w:hAnsi="Arial" w:cs="Arial"/>
          <w:color w:val="000000"/>
          <w:lang w:val="es-ES"/>
        </w:rPr>
        <w:t xml:space="preserve"> </w:t>
      </w:r>
      <w:r w:rsidRPr="005C3C34">
        <w:rPr>
          <w:rFonts w:ascii="Arial" w:eastAsia="Arial" w:hAnsi="Arial" w:cs="Arial"/>
          <w:lang w:val="es-ES"/>
        </w:rPr>
        <w:t>I GO</w:t>
      </w:r>
      <w:r w:rsidRPr="005C3C34">
        <w:rPr>
          <w:rFonts w:ascii="Arial" w:eastAsia="Arial" w:hAnsi="Arial" w:cs="Arial"/>
          <w:color w:val="000000"/>
          <w:lang w:val="es-ES"/>
        </w:rPr>
        <w:t xml:space="preserve"> si comprendono come squadra e si uniscono? La chimica nei </w:t>
      </w:r>
      <w:r w:rsidRPr="005C3C34">
        <w:rPr>
          <w:rFonts w:ascii="Arial" w:eastAsia="Arial" w:hAnsi="Arial" w:cs="Arial"/>
          <w:lang w:val="es-ES"/>
        </w:rPr>
        <w:t>GO</w:t>
      </w:r>
      <w:r w:rsidRPr="005C3C34">
        <w:rPr>
          <w:rFonts w:ascii="Arial" w:eastAsia="Arial" w:hAnsi="Arial" w:cs="Arial"/>
          <w:color w:val="000000"/>
          <w:lang w:val="es-ES"/>
        </w:rPr>
        <w:t xml:space="preserve"> è corretta? Siete soddisfatti del lavoro di squadra svolto finora dai </w:t>
      </w:r>
      <w:r w:rsidRPr="005C3C34">
        <w:rPr>
          <w:rFonts w:ascii="Arial" w:eastAsia="Arial" w:hAnsi="Arial" w:cs="Arial"/>
          <w:lang w:val="es-ES"/>
        </w:rPr>
        <w:t>GO</w:t>
      </w:r>
      <w:r w:rsidRPr="005C3C34">
        <w:rPr>
          <w:rFonts w:ascii="Arial" w:eastAsia="Arial" w:hAnsi="Arial" w:cs="Arial"/>
          <w:color w:val="000000"/>
          <w:lang w:val="es-ES"/>
        </w:rPr>
        <w:t xml:space="preserve">? </w:t>
      </w:r>
      <w:r w:rsidRPr="005C3C34">
        <w:rPr>
          <w:rFonts w:ascii="Arial" w:eastAsia="Arial" w:hAnsi="Arial" w:cs="Arial"/>
          <w:color w:val="000000"/>
          <w:lang w:val="es-ES"/>
        </w:rPr>
        <w:br/>
      </w:r>
    </w:p>
    <w:p w14:paraId="1823EBD9" w14:textId="77777777" w:rsidR="00BE7E6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Arial" w:hAnsi="Arial" w:cs="Arial"/>
          <w:b/>
          <w:color w:val="000000"/>
        </w:rPr>
      </w:pPr>
      <w:r w:rsidRPr="005C3C34">
        <w:rPr>
          <w:rFonts w:ascii="Arial" w:eastAsia="Arial" w:hAnsi="Arial" w:cs="Arial"/>
          <w:b/>
          <w:color w:val="000000"/>
          <w:lang w:val="es-ES"/>
        </w:rPr>
        <w:t xml:space="preserve">Comunicazione interna </w:t>
      </w:r>
      <w:r w:rsidRPr="005C3C34">
        <w:rPr>
          <w:rFonts w:ascii="Arial" w:eastAsia="Arial" w:hAnsi="Arial" w:cs="Arial"/>
          <w:b/>
          <w:color w:val="000000"/>
          <w:lang w:val="es-ES"/>
        </w:rPr>
        <w:br/>
      </w:r>
      <w:r>
        <w:rPr>
          <w:rFonts w:ascii="Wingdings" w:eastAsia="Wingdings" w:hAnsi="Wingdings" w:cs="Wingdings"/>
          <w:b/>
          <w:color w:val="000000"/>
        </w:rPr>
        <w:t>🡪</w:t>
      </w:r>
      <w:r w:rsidRPr="005C3C34">
        <w:rPr>
          <w:rFonts w:ascii="Arial" w:eastAsia="Arial" w:hAnsi="Arial" w:cs="Arial"/>
          <w:color w:val="000000"/>
          <w:lang w:val="es-ES"/>
        </w:rPr>
        <w:t xml:space="preserve"> Quanto è buono lo scambio di informazioni nel</w:t>
      </w:r>
      <w:r w:rsidRPr="005C3C34">
        <w:rPr>
          <w:rFonts w:ascii="Arial" w:eastAsia="Arial" w:hAnsi="Arial" w:cs="Arial"/>
          <w:lang w:val="es-ES"/>
        </w:rPr>
        <w:t xml:space="preserve"> GO</w:t>
      </w:r>
      <w:r w:rsidRPr="005C3C34">
        <w:rPr>
          <w:rFonts w:ascii="Arial" w:eastAsia="Arial" w:hAnsi="Arial" w:cs="Arial"/>
          <w:color w:val="000000"/>
          <w:lang w:val="es-ES"/>
        </w:rPr>
        <w:t xml:space="preserve">? Le informazioni sono rese disponibili in tempo utile e in misura adeguata? </w:t>
      </w:r>
      <w:r>
        <w:rPr>
          <w:rFonts w:ascii="Arial" w:eastAsia="Arial" w:hAnsi="Arial" w:cs="Arial"/>
          <w:color w:val="000000"/>
        </w:rPr>
        <w:t xml:space="preserve">Il processo decisionale è trasparente? </w:t>
      </w:r>
    </w:p>
    <w:p w14:paraId="351BB355" w14:textId="77777777" w:rsidR="00BE7E66" w:rsidRPr="005C3C3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Arial" w:hAnsi="Arial" w:cs="Arial"/>
          <w:b/>
          <w:color w:val="000000"/>
          <w:lang w:val="es-ES"/>
        </w:rPr>
      </w:pPr>
      <w:r w:rsidRPr="005C3C34">
        <w:rPr>
          <w:rFonts w:ascii="Arial" w:eastAsia="Arial" w:hAnsi="Arial" w:cs="Arial"/>
          <w:b/>
          <w:color w:val="000000"/>
          <w:lang w:val="es-ES"/>
        </w:rPr>
        <w:t xml:space="preserve">Fiducia </w:t>
      </w:r>
      <w:r w:rsidRPr="005C3C34">
        <w:rPr>
          <w:rFonts w:ascii="Arial" w:eastAsia="Arial" w:hAnsi="Arial" w:cs="Arial"/>
          <w:b/>
          <w:color w:val="000000"/>
          <w:lang w:val="es-ES"/>
        </w:rPr>
        <w:br/>
      </w:r>
      <w:r>
        <w:rPr>
          <w:rFonts w:ascii="Wingdings" w:eastAsia="Wingdings" w:hAnsi="Wingdings" w:cs="Wingdings"/>
          <w:b/>
          <w:color w:val="000000"/>
        </w:rPr>
        <w:t>🡪</w:t>
      </w:r>
      <w:r w:rsidRPr="005C3C34">
        <w:rPr>
          <w:rFonts w:ascii="Arial" w:eastAsia="Arial" w:hAnsi="Arial" w:cs="Arial"/>
          <w:color w:val="000000"/>
          <w:lang w:val="es-ES"/>
        </w:rPr>
        <w:t xml:space="preserve"> C'è una comunicazione aperta </w:t>
      </w:r>
      <w:r w:rsidRPr="005C3C34">
        <w:rPr>
          <w:rFonts w:ascii="Arial" w:eastAsia="Arial" w:hAnsi="Arial" w:cs="Arial"/>
          <w:lang w:val="es-ES"/>
        </w:rPr>
        <w:t>nel GO</w:t>
      </w:r>
      <w:r w:rsidRPr="005C3C34">
        <w:rPr>
          <w:rFonts w:ascii="Arial" w:eastAsia="Arial" w:hAnsi="Arial" w:cs="Arial"/>
          <w:color w:val="000000"/>
          <w:lang w:val="es-ES"/>
        </w:rPr>
        <w:t xml:space="preserve">? La cooperazione è basata sulla fiducia? </w:t>
      </w:r>
      <w:r w:rsidRPr="005C3C34">
        <w:rPr>
          <w:rFonts w:ascii="Arial" w:eastAsia="Arial" w:hAnsi="Arial" w:cs="Arial"/>
          <w:color w:val="000000"/>
          <w:lang w:val="es-ES"/>
        </w:rPr>
        <w:br/>
      </w:r>
    </w:p>
    <w:p w14:paraId="02BB9302" w14:textId="77777777" w:rsidR="00BE7E66" w:rsidRPr="005C3C3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Arial" w:hAnsi="Arial" w:cs="Arial"/>
          <w:b/>
          <w:color w:val="000000"/>
          <w:lang w:val="es-ES"/>
        </w:rPr>
      </w:pPr>
      <w:r w:rsidRPr="005C3C34">
        <w:rPr>
          <w:rFonts w:ascii="Arial" w:eastAsia="Arial" w:hAnsi="Arial" w:cs="Arial"/>
          <w:b/>
          <w:color w:val="000000"/>
          <w:lang w:val="es-ES"/>
        </w:rPr>
        <w:t xml:space="preserve">Impegno </w:t>
      </w:r>
      <w:r w:rsidRPr="005C3C34">
        <w:rPr>
          <w:rFonts w:ascii="Arial" w:eastAsia="Arial" w:hAnsi="Arial" w:cs="Arial"/>
          <w:b/>
          <w:color w:val="000000"/>
          <w:lang w:val="es-ES"/>
        </w:rPr>
        <w:br/>
      </w:r>
      <w:r>
        <w:rPr>
          <w:rFonts w:ascii="Wingdings" w:eastAsia="Wingdings" w:hAnsi="Wingdings" w:cs="Wingdings"/>
          <w:b/>
          <w:color w:val="000000"/>
        </w:rPr>
        <w:t>🡪</w:t>
      </w:r>
      <w:r w:rsidRPr="005C3C34">
        <w:rPr>
          <w:rFonts w:ascii="Arial" w:eastAsia="Arial" w:hAnsi="Arial" w:cs="Arial"/>
          <w:color w:val="000000"/>
          <w:lang w:val="es-ES"/>
        </w:rPr>
        <w:t xml:space="preserve"> I membri de</w:t>
      </w:r>
      <w:r w:rsidRPr="005C3C34">
        <w:rPr>
          <w:rFonts w:ascii="Arial" w:eastAsia="Arial" w:hAnsi="Arial" w:cs="Arial"/>
          <w:lang w:val="es-ES"/>
        </w:rPr>
        <w:t>l G</w:t>
      </w:r>
      <w:r w:rsidRPr="005C3C34">
        <w:rPr>
          <w:rFonts w:ascii="Arial" w:eastAsia="Arial" w:hAnsi="Arial" w:cs="Arial"/>
          <w:color w:val="000000"/>
          <w:lang w:val="es-ES"/>
        </w:rPr>
        <w:t xml:space="preserve">O lavorano motivati e impegnati nella realizzazione del progetto di innovazione? </w:t>
      </w:r>
      <w:r w:rsidRPr="005C3C34">
        <w:rPr>
          <w:rFonts w:ascii="Arial" w:eastAsia="Arial" w:hAnsi="Arial" w:cs="Arial"/>
          <w:color w:val="000000"/>
          <w:lang w:val="es-ES"/>
        </w:rPr>
        <w:br/>
      </w:r>
    </w:p>
    <w:p w14:paraId="71036002" w14:textId="77777777" w:rsidR="00BE7E6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Arial" w:hAnsi="Arial" w:cs="Arial"/>
          <w:b/>
          <w:color w:val="000000"/>
        </w:rPr>
      </w:pPr>
      <w:r w:rsidRPr="005C3C34">
        <w:rPr>
          <w:rFonts w:ascii="Arial" w:eastAsia="Arial" w:hAnsi="Arial" w:cs="Arial"/>
          <w:b/>
          <w:color w:val="000000"/>
          <w:lang w:val="es-ES"/>
        </w:rPr>
        <w:t xml:space="preserve">Capacità di "correggere la rotta" </w:t>
      </w:r>
      <w:r w:rsidRPr="005C3C34">
        <w:rPr>
          <w:rFonts w:ascii="Arial" w:eastAsia="Arial" w:hAnsi="Arial" w:cs="Arial"/>
          <w:b/>
          <w:color w:val="000000"/>
          <w:lang w:val="es-ES"/>
        </w:rPr>
        <w:br/>
      </w:r>
      <w:r>
        <w:rPr>
          <w:rFonts w:ascii="Wingdings" w:eastAsia="Wingdings" w:hAnsi="Wingdings" w:cs="Wingdings"/>
          <w:b/>
          <w:color w:val="000000"/>
        </w:rPr>
        <w:t>🡪</w:t>
      </w:r>
      <w:r w:rsidRPr="005C3C34">
        <w:rPr>
          <w:rFonts w:ascii="Arial" w:eastAsia="Arial" w:hAnsi="Arial" w:cs="Arial"/>
          <w:color w:val="000000"/>
          <w:lang w:val="es-ES"/>
        </w:rPr>
        <w:t xml:space="preserve"> Vengono tematizzati/analizzati i punti di forza e di debolezza della cooperazione? </w:t>
      </w:r>
      <w:r>
        <w:rPr>
          <w:rFonts w:ascii="Arial" w:eastAsia="Arial" w:hAnsi="Arial" w:cs="Arial"/>
          <w:color w:val="000000"/>
        </w:rPr>
        <w:t xml:space="preserve">Vengono apportati aggiustamenti di conseguenza? </w:t>
      </w:r>
      <w:r>
        <w:rPr>
          <w:rFonts w:ascii="Arial" w:eastAsia="Arial" w:hAnsi="Arial" w:cs="Arial"/>
          <w:color w:val="000000"/>
        </w:rPr>
        <w:br/>
      </w:r>
    </w:p>
    <w:p w14:paraId="298713FB" w14:textId="77777777" w:rsidR="00BE7E6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Arial" w:hAnsi="Arial" w:cs="Arial"/>
          <w:b/>
          <w:color w:val="000000"/>
        </w:rPr>
      </w:pPr>
      <w:r w:rsidRPr="005C3C34">
        <w:rPr>
          <w:rFonts w:ascii="Arial" w:eastAsia="Arial" w:hAnsi="Arial" w:cs="Arial"/>
          <w:b/>
          <w:color w:val="000000"/>
          <w:lang w:val="es-ES"/>
        </w:rPr>
        <w:t xml:space="preserve">Cultura dell'innovazione </w:t>
      </w:r>
      <w:r w:rsidRPr="005C3C34">
        <w:rPr>
          <w:rFonts w:ascii="Arial" w:eastAsia="Arial" w:hAnsi="Arial" w:cs="Arial"/>
          <w:b/>
          <w:color w:val="000000"/>
          <w:lang w:val="es-ES"/>
        </w:rPr>
        <w:br/>
      </w:r>
      <w:r>
        <w:rPr>
          <w:rFonts w:ascii="Wingdings" w:eastAsia="Wingdings" w:hAnsi="Wingdings" w:cs="Wingdings"/>
          <w:b/>
          <w:color w:val="000000"/>
        </w:rPr>
        <w:t>🡪</w:t>
      </w:r>
      <w:r w:rsidRPr="005C3C34">
        <w:rPr>
          <w:rFonts w:ascii="Arial" w:eastAsia="Arial" w:hAnsi="Arial" w:cs="Arial"/>
          <w:color w:val="000000"/>
          <w:lang w:val="es-ES"/>
        </w:rPr>
        <w:t xml:space="preserve"> Vengono utilizzati gli spazi aperti creativi? </w:t>
      </w:r>
      <w:r>
        <w:rPr>
          <w:rFonts w:ascii="Arial" w:eastAsia="Arial" w:hAnsi="Arial" w:cs="Arial"/>
          <w:color w:val="000000"/>
        </w:rPr>
        <w:t xml:space="preserve">I fallimenti sono visti come opportunità? </w:t>
      </w:r>
      <w:r>
        <w:rPr>
          <w:rFonts w:ascii="Arial" w:eastAsia="Arial" w:hAnsi="Arial" w:cs="Arial"/>
          <w:color w:val="000000"/>
        </w:rPr>
        <w:br/>
      </w:r>
    </w:p>
    <w:p w14:paraId="3E165A47" w14:textId="77777777" w:rsidR="00BE7E66" w:rsidRPr="005C3C3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Arial" w:hAnsi="Arial" w:cs="Arial"/>
          <w:b/>
          <w:color w:val="000000"/>
          <w:lang w:val="es-ES"/>
        </w:rPr>
      </w:pPr>
      <w:r w:rsidRPr="005C3C34">
        <w:rPr>
          <w:rFonts w:ascii="Arial" w:eastAsia="Arial" w:hAnsi="Arial" w:cs="Arial"/>
          <w:b/>
          <w:color w:val="000000"/>
          <w:lang w:val="es-ES"/>
        </w:rPr>
        <w:t xml:space="preserve">Competenze e composizione </w:t>
      </w:r>
      <w:r w:rsidRPr="005C3C34">
        <w:rPr>
          <w:rFonts w:ascii="Arial" w:eastAsia="Arial" w:hAnsi="Arial" w:cs="Arial"/>
          <w:b/>
          <w:color w:val="000000"/>
          <w:lang w:val="es-ES"/>
        </w:rPr>
        <w:br/>
      </w:r>
      <w:r>
        <w:rPr>
          <w:rFonts w:ascii="Wingdings" w:eastAsia="Wingdings" w:hAnsi="Wingdings" w:cs="Wingdings"/>
          <w:b/>
          <w:color w:val="000000"/>
        </w:rPr>
        <w:t>🡪</w:t>
      </w:r>
      <w:r w:rsidRPr="005C3C34">
        <w:rPr>
          <w:rFonts w:ascii="Arial" w:eastAsia="Arial" w:hAnsi="Arial" w:cs="Arial"/>
          <w:color w:val="000000"/>
          <w:lang w:val="es-ES"/>
        </w:rPr>
        <w:t xml:space="preserve"> L'OG ha le competenze necessarie per realizzare il progetto di innovazione? Le competenze dei membri del</w:t>
      </w:r>
      <w:r w:rsidRPr="005C3C34">
        <w:rPr>
          <w:rFonts w:ascii="Arial" w:eastAsia="Arial" w:hAnsi="Arial" w:cs="Arial"/>
          <w:lang w:val="es-ES"/>
        </w:rPr>
        <w:t xml:space="preserve"> GO</w:t>
      </w:r>
      <w:r w:rsidRPr="005C3C34">
        <w:rPr>
          <w:rFonts w:ascii="Arial" w:eastAsia="Arial" w:hAnsi="Arial" w:cs="Arial"/>
          <w:color w:val="000000"/>
          <w:lang w:val="es-ES"/>
        </w:rPr>
        <w:t xml:space="preserve"> si completano a vicenda? Come vengono acquisite le conoscenze mancanti? È necessario cambiare la composizione del</w:t>
      </w:r>
      <w:r w:rsidRPr="005C3C34">
        <w:rPr>
          <w:rFonts w:ascii="Arial" w:eastAsia="Arial" w:hAnsi="Arial" w:cs="Arial"/>
          <w:lang w:val="es-ES"/>
        </w:rPr>
        <w:t xml:space="preserve"> G</w:t>
      </w:r>
      <w:r w:rsidRPr="005C3C34">
        <w:rPr>
          <w:rFonts w:ascii="Arial" w:eastAsia="Arial" w:hAnsi="Arial" w:cs="Arial"/>
          <w:color w:val="000000"/>
          <w:lang w:val="es-ES"/>
        </w:rPr>
        <w:t xml:space="preserve">O? </w:t>
      </w:r>
      <w:r w:rsidRPr="005C3C34">
        <w:rPr>
          <w:rFonts w:ascii="Arial" w:eastAsia="Arial" w:hAnsi="Arial" w:cs="Arial"/>
          <w:color w:val="000000"/>
          <w:lang w:val="es-ES"/>
        </w:rPr>
        <w:br/>
      </w:r>
    </w:p>
    <w:p w14:paraId="7A922451" w14:textId="77777777" w:rsidR="00BE7E66" w:rsidRPr="005C3C3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eastAsia="Arial" w:hAnsi="Arial" w:cs="Arial"/>
          <w:b/>
          <w:color w:val="000000"/>
          <w:lang w:val="es-ES"/>
        </w:rPr>
      </w:pPr>
      <w:r w:rsidRPr="005C3C34">
        <w:rPr>
          <w:rFonts w:ascii="Arial" w:eastAsia="Arial" w:hAnsi="Arial" w:cs="Arial"/>
          <w:b/>
          <w:color w:val="000000"/>
          <w:lang w:val="es-ES"/>
        </w:rPr>
        <w:t xml:space="preserve">Natura a lungo termine </w:t>
      </w:r>
      <w:r w:rsidRPr="005C3C34">
        <w:rPr>
          <w:rFonts w:ascii="Arial" w:eastAsia="Arial" w:hAnsi="Arial" w:cs="Arial"/>
          <w:b/>
          <w:color w:val="000000"/>
          <w:lang w:val="es-ES"/>
        </w:rPr>
        <w:br/>
      </w:r>
      <w:r>
        <w:rPr>
          <w:rFonts w:ascii="Wingdings" w:eastAsia="Wingdings" w:hAnsi="Wingdings" w:cs="Wingdings"/>
          <w:b/>
          <w:color w:val="000000"/>
        </w:rPr>
        <w:t>🡪</w:t>
      </w:r>
      <w:r w:rsidRPr="005C3C34">
        <w:rPr>
          <w:rFonts w:ascii="Arial" w:eastAsia="Arial" w:hAnsi="Arial" w:cs="Arial"/>
          <w:color w:val="000000"/>
          <w:lang w:val="es-ES"/>
        </w:rPr>
        <w:t xml:space="preserve"> La cooperazione a lungo termine dei membri del</w:t>
      </w:r>
      <w:r w:rsidRPr="005C3C34">
        <w:rPr>
          <w:rFonts w:ascii="Arial" w:eastAsia="Arial" w:hAnsi="Arial" w:cs="Arial"/>
          <w:lang w:val="es-ES"/>
        </w:rPr>
        <w:t xml:space="preserve"> GO</w:t>
      </w:r>
      <w:r w:rsidRPr="005C3C34">
        <w:rPr>
          <w:rFonts w:ascii="Arial" w:eastAsia="Arial" w:hAnsi="Arial" w:cs="Arial"/>
          <w:color w:val="000000"/>
          <w:lang w:val="es-ES"/>
        </w:rPr>
        <w:t xml:space="preserve"> è considerata utile, al di là del progetto di innovazione?</w:t>
      </w:r>
    </w:p>
    <w:p w14:paraId="53881F0D" w14:textId="77777777" w:rsidR="00BE7E66" w:rsidRPr="005C3C34" w:rsidRDefault="00000000">
      <w:pPr>
        <w:rPr>
          <w:rFonts w:ascii="Arial" w:eastAsia="Arial" w:hAnsi="Arial" w:cs="Arial"/>
          <w:b/>
          <w:lang w:val="es-ES"/>
        </w:rPr>
      </w:pPr>
      <w:r w:rsidRPr="005C3C34">
        <w:rPr>
          <w:lang w:val="es-ES"/>
        </w:rPr>
        <w:br w:type="page"/>
      </w:r>
    </w:p>
    <w:p w14:paraId="281C17A8" w14:textId="77777777" w:rsidR="00BE7E66" w:rsidRPr="005C3C34" w:rsidRDefault="00BE7E66">
      <w:pPr>
        <w:rPr>
          <w:rFonts w:ascii="Arial" w:eastAsia="Arial" w:hAnsi="Arial" w:cs="Arial"/>
          <w:b/>
          <w:lang w:val="es-ES"/>
        </w:rPr>
      </w:pPr>
    </w:p>
    <w:p w14:paraId="58C44B04" w14:textId="77777777" w:rsidR="00BE7E66" w:rsidRDefault="00000000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3. Gestione e cooperazione esterna </w:t>
      </w:r>
    </w:p>
    <w:p w14:paraId="7D7EC120" w14:textId="77777777" w:rsidR="00BE7E6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Gestione/cooperazione </w:t>
      </w:r>
      <w:r>
        <w:rPr>
          <w:rFonts w:ascii="Arial" w:eastAsia="Arial" w:hAnsi="Arial" w:cs="Arial"/>
          <w:b/>
          <w:color w:val="000000"/>
        </w:rPr>
        <w:br/>
      </w:r>
      <w:r>
        <w:rPr>
          <w:rFonts w:ascii="Wingdings" w:eastAsia="Wingdings" w:hAnsi="Wingdings" w:cs="Wingdings"/>
          <w:b/>
          <w:color w:val="000000"/>
        </w:rPr>
        <w:t>🡪</w:t>
      </w:r>
      <w:r>
        <w:rPr>
          <w:rFonts w:ascii="Arial" w:eastAsia="Arial" w:hAnsi="Arial" w:cs="Arial"/>
          <w:color w:val="000000"/>
        </w:rPr>
        <w:t xml:space="preserve"> Quanto è efficiente il coordinamento attraverso il capofila? Ci sono aree in cui il capofila ha bisogno di supporto? </w:t>
      </w:r>
      <w:r>
        <w:rPr>
          <w:rFonts w:ascii="Arial" w:eastAsia="Arial" w:hAnsi="Arial" w:cs="Arial"/>
          <w:color w:val="000000"/>
        </w:rPr>
        <w:br/>
      </w:r>
    </w:p>
    <w:p w14:paraId="02C3DF51" w14:textId="77777777" w:rsidR="00BE7E6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Cooperazione esterna </w:t>
      </w:r>
      <w:r>
        <w:rPr>
          <w:rFonts w:ascii="Arial" w:eastAsia="Arial" w:hAnsi="Arial" w:cs="Arial"/>
          <w:b/>
          <w:color w:val="000000"/>
        </w:rPr>
        <w:br/>
      </w:r>
      <w:r>
        <w:rPr>
          <w:rFonts w:ascii="Wingdings" w:eastAsia="Wingdings" w:hAnsi="Wingdings" w:cs="Wingdings"/>
          <w:b/>
          <w:color w:val="000000"/>
        </w:rPr>
        <w:t>🡪</w:t>
      </w:r>
      <w:r>
        <w:rPr>
          <w:rFonts w:ascii="Arial" w:eastAsia="Arial" w:hAnsi="Arial" w:cs="Arial"/>
          <w:color w:val="000000"/>
        </w:rPr>
        <w:t xml:space="preserve"> Come è integrato il progetto nella rete </w:t>
      </w:r>
      <w:r>
        <w:rPr>
          <w:rFonts w:ascii="Arial" w:eastAsia="Arial" w:hAnsi="Arial" w:cs="Arial"/>
        </w:rPr>
        <w:t>PEI</w:t>
      </w:r>
      <w:r>
        <w:rPr>
          <w:rFonts w:ascii="Arial" w:eastAsia="Arial" w:hAnsi="Arial" w:cs="Arial"/>
          <w:color w:val="000000"/>
        </w:rPr>
        <w:t xml:space="preserve">? Esiste uno scambio di informazioni con progetti di innovazione analoghi? Vengono presi in considerazione i risultati dei focus group a livello europeo? I risultati intermedi e finali e i potenziali utilizzi del progetto di innovazione sono comunicati in modo pratico e integrati nelle reti </w:t>
      </w:r>
      <w:r>
        <w:rPr>
          <w:rFonts w:ascii="Arial" w:eastAsia="Arial" w:hAnsi="Arial" w:cs="Arial"/>
        </w:rPr>
        <w:t>PEI</w:t>
      </w:r>
      <w:r>
        <w:rPr>
          <w:rFonts w:ascii="Arial" w:eastAsia="Arial" w:hAnsi="Arial" w:cs="Arial"/>
          <w:color w:val="000000"/>
        </w:rPr>
        <w:t xml:space="preserve"> a livello statale, federale e comunitario? Ci sono contatti regolari con i fornitori di servizi di innovazione o con i centri di networking? </w:t>
      </w:r>
      <w:r>
        <w:rPr>
          <w:rFonts w:ascii="Arial" w:eastAsia="Arial" w:hAnsi="Arial" w:cs="Arial"/>
          <w:color w:val="000000"/>
        </w:rPr>
        <w:br/>
      </w:r>
    </w:p>
    <w:p w14:paraId="2F5ACF1D" w14:textId="77777777" w:rsidR="00BE7E6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Immagine esterna </w:t>
      </w:r>
      <w:r>
        <w:rPr>
          <w:rFonts w:ascii="Arial" w:eastAsia="Arial" w:hAnsi="Arial" w:cs="Arial"/>
          <w:b/>
          <w:color w:val="000000"/>
        </w:rPr>
        <w:br/>
      </w:r>
      <w:r>
        <w:rPr>
          <w:rFonts w:ascii="Wingdings" w:eastAsia="Wingdings" w:hAnsi="Wingdings" w:cs="Wingdings"/>
          <w:b/>
          <w:color w:val="000000"/>
        </w:rPr>
        <w:t>🡪</w:t>
      </w:r>
      <w:r>
        <w:rPr>
          <w:rFonts w:ascii="Arial" w:eastAsia="Arial" w:hAnsi="Arial" w:cs="Arial"/>
          <w:color w:val="000000"/>
        </w:rPr>
        <w:t xml:space="preserve"> I risultati intermedi e finali sono presentati al pubblico (presenza su internet de</w:t>
      </w:r>
      <w:r>
        <w:rPr>
          <w:rFonts w:ascii="Arial" w:eastAsia="Arial" w:hAnsi="Arial" w:cs="Arial"/>
        </w:rPr>
        <w:t>l G</w:t>
      </w:r>
      <w:r>
        <w:rPr>
          <w:rFonts w:ascii="Arial" w:eastAsia="Arial" w:hAnsi="Arial" w:cs="Arial"/>
          <w:color w:val="000000"/>
        </w:rPr>
        <w:t xml:space="preserve">O, conferenze, ecc.)? </w:t>
      </w:r>
    </w:p>
    <w:p w14:paraId="11926393" w14:textId="0A6DE993" w:rsidR="00BE7E66" w:rsidRDefault="00BE7E66"/>
    <w:sectPr w:rsidR="00BE7E66" w:rsidSect="005C3C34">
      <w:headerReference w:type="default" r:id="rId9"/>
      <w:footerReference w:type="default" r:id="rId10"/>
      <w:pgSz w:w="11906" w:h="16838"/>
      <w:pgMar w:top="1134" w:right="1417" w:bottom="1417" w:left="1417" w:header="708" w:footer="708" w:gutter="0"/>
      <w:cols w:space="720"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E3E3FF" w14:textId="77777777" w:rsidR="00945825" w:rsidRDefault="00945825">
      <w:pPr>
        <w:spacing w:after="0" w:line="240" w:lineRule="auto"/>
      </w:pPr>
      <w:r>
        <w:separator/>
      </w:r>
    </w:p>
  </w:endnote>
  <w:endnote w:type="continuationSeparator" w:id="0">
    <w:p w14:paraId="31EE52B0" w14:textId="77777777" w:rsidR="00945825" w:rsidRDefault="00945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D82F7A70-24DD-9047-864C-09C39D3F4449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9B911F26-5EDD-A542-965D-9261FC5AB519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3" w:fontKey="{7B7B23F0-2A45-334F-A80B-E4826354CD2F}"/>
    <w:embedItalic r:id="rId4" w:fontKey="{3FAC0140-928B-EC45-966C-81B237EE9C01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5" w:fontKey="{F5576542-7469-5940-B4E9-1996C0EE9FF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CF152038-6B95-D04E-B8DD-49CEC9038E1D}"/>
    <w:embedBold r:id="rId7" w:fontKey="{ED38B61B-6B80-6B41-BD51-46DB17C24AD8}"/>
    <w:embedItalic r:id="rId8" w:fontKey="{A05CC460-D660-9440-BD3B-32351CB5A63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9" w:fontKey="{2D596E64-8ACE-FF49-8C63-445DBF16A5FA}"/>
    <w:embedBold r:id="rId10" w:fontKey="{732E4D2C-A0F7-6047-9A89-F311AE20DDAC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11" w:fontKey="{E25893C9-BEB9-0941-B636-D4B7BB9546CF}"/>
    <w:embedBold r:id="rId12" w:fontKey="{79E77657-7FA4-5546-B0E0-AC8DB56B8CC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7FFFDF" w14:textId="77777777" w:rsidR="00BE7E6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2832"/>
      <w:rPr>
        <w:color w:val="808080"/>
        <w:sz w:val="15"/>
        <w:szCs w:val="15"/>
      </w:rPr>
    </w:pPr>
    <w:r>
      <w:rPr>
        <w:color w:val="000000"/>
        <w:sz w:val="15"/>
        <w:szCs w:val="15"/>
      </w:rPr>
      <w:tab/>
    </w:r>
    <w:r>
      <w:rPr>
        <w:color w:val="808080"/>
        <w:sz w:val="15"/>
        <w:szCs w:val="15"/>
      </w:rPr>
      <w:t>Finanziato dall'Unione europea. I punti di vista e le opinioni espresse sono tuttavia esclusivamente quelli dell'autore o degli autori e non riflettono necessariamente quelli dell'Unione europea o dell'Agenzia esecutiva per l'istruzione e la cultura (EACEA). Né l'Unione Europea né l'EACEA possono essere ritenute responsabili.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7E3748CA" wp14:editId="29F06485">
          <wp:simplePos x="0" y="0"/>
          <wp:positionH relativeFrom="column">
            <wp:posOffset>1</wp:posOffset>
          </wp:positionH>
          <wp:positionV relativeFrom="paragraph">
            <wp:posOffset>97790</wp:posOffset>
          </wp:positionV>
          <wp:extent cx="1735312" cy="362798"/>
          <wp:effectExtent l="0" t="0" r="0" b="0"/>
          <wp:wrapSquare wrapText="bothSides" distT="0" distB="0" distL="114300" distR="114300"/>
          <wp:docPr id="144442434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5312" cy="3627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BF5792" w14:textId="77777777" w:rsidR="00945825" w:rsidRDefault="00945825">
      <w:pPr>
        <w:spacing w:after="0" w:line="240" w:lineRule="auto"/>
      </w:pPr>
      <w:r>
        <w:separator/>
      </w:r>
    </w:p>
  </w:footnote>
  <w:footnote w:type="continuationSeparator" w:id="0">
    <w:p w14:paraId="32435CE8" w14:textId="77777777" w:rsidR="00945825" w:rsidRDefault="00945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1F9204" w14:textId="77777777" w:rsidR="00BE7E6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1BFE3FC7" wp14:editId="03E18851">
          <wp:extent cx="1699200" cy="453600"/>
          <wp:effectExtent l="0" t="0" r="0" b="0"/>
          <wp:docPr id="1444424342" name="image7.png" descr="Ein Bild, das Text, Schrift, Grafiken, Grafikdesign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 descr="Ein Bild, das Text, Schrift, Grafiken, Grafikdesign enthält.&#10;&#10;Automatisch generierte Beschreibu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9200" cy="453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B96A98"/>
    <w:multiLevelType w:val="multilevel"/>
    <w:tmpl w:val="230A8BB8"/>
    <w:lvl w:ilvl="0">
      <w:start w:val="1"/>
      <w:numFmt w:val="bullet"/>
      <w:lvlText w:val="●"/>
      <w:lvlJc w:val="left"/>
      <w:pPr>
        <w:ind w:left="90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2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4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6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8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0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2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4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66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3EE7770"/>
    <w:multiLevelType w:val="multilevel"/>
    <w:tmpl w:val="91C255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549351D"/>
    <w:multiLevelType w:val="multilevel"/>
    <w:tmpl w:val="A09AC5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7101630"/>
    <w:multiLevelType w:val="multilevel"/>
    <w:tmpl w:val="ED3247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9884187"/>
    <w:multiLevelType w:val="multilevel"/>
    <w:tmpl w:val="2FF8C2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60205070">
    <w:abstractNumId w:val="2"/>
  </w:num>
  <w:num w:numId="2" w16cid:durableId="1480416645">
    <w:abstractNumId w:val="3"/>
  </w:num>
  <w:num w:numId="3" w16cid:durableId="850293055">
    <w:abstractNumId w:val="0"/>
  </w:num>
  <w:num w:numId="4" w16cid:durableId="1761295743">
    <w:abstractNumId w:val="1"/>
  </w:num>
  <w:num w:numId="5" w16cid:durableId="11578462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E66"/>
    <w:rsid w:val="005C3C34"/>
    <w:rsid w:val="00945825"/>
    <w:rsid w:val="00BE7E66"/>
    <w:rsid w:val="00EB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7CC41"/>
  <w15:docId w15:val="{3B1C2570-BEFA-DA45-95CD-AC6D0C9A3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3"/>
        <w:szCs w:val="23"/>
        <w:lang w:val="en-GB" w:eastAsia="es-ES_tradn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BD9"/>
  </w:style>
  <w:style w:type="paragraph" w:styleId="Ttulo1">
    <w:name w:val="heading 1"/>
    <w:basedOn w:val="Normal"/>
    <w:next w:val="Normal"/>
    <w:link w:val="Ttulo1Car"/>
    <w:uiPriority w:val="9"/>
    <w:qFormat/>
    <w:rsid w:val="00415B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38"/>
      <w:szCs w:val="3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15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0"/>
      <w:szCs w:val="30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15B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15B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15B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15B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15B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15B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15B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415B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3"/>
      <w:szCs w:val="53"/>
    </w:rPr>
  </w:style>
  <w:style w:type="character" w:customStyle="1" w:styleId="Ttulo1Car">
    <w:name w:val="Título 1 Car"/>
    <w:basedOn w:val="Fuentedeprrafopredeter"/>
    <w:link w:val="Ttulo1"/>
    <w:uiPriority w:val="9"/>
    <w:rsid w:val="00415BD9"/>
    <w:rPr>
      <w:rFonts w:asciiTheme="majorHAnsi" w:eastAsiaTheme="majorEastAsia" w:hAnsiTheme="majorHAnsi" w:cstheme="majorBidi"/>
      <w:color w:val="0F4761" w:themeColor="accent1" w:themeShade="BF"/>
      <w:sz w:val="38"/>
      <w:szCs w:val="3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15BD9"/>
    <w:rPr>
      <w:rFonts w:asciiTheme="majorHAnsi" w:eastAsiaTheme="majorEastAsia" w:hAnsiTheme="majorHAnsi" w:cstheme="majorBidi"/>
      <w:color w:val="0F4761" w:themeColor="accent1" w:themeShade="BF"/>
      <w:sz w:val="30"/>
      <w:szCs w:val="30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15BD9"/>
    <w:rPr>
      <w:rFonts w:eastAsiaTheme="majorEastAsia" w:cstheme="majorBidi"/>
      <w:color w:val="0F4761" w:themeColor="accent1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15B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15B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15B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15B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15B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15BD9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rsid w:val="00415BD9"/>
    <w:rPr>
      <w:rFonts w:asciiTheme="majorHAnsi" w:eastAsiaTheme="majorEastAsia" w:hAnsiTheme="majorHAnsi" w:cstheme="majorBidi"/>
      <w:spacing w:val="-10"/>
      <w:kern w:val="28"/>
      <w:sz w:val="53"/>
      <w:szCs w:val="53"/>
    </w:rPr>
  </w:style>
  <w:style w:type="paragraph" w:styleId="Subttulo">
    <w:name w:val="Subtitle"/>
    <w:basedOn w:val="Normal"/>
    <w:next w:val="Normal"/>
    <w:link w:val="SubttuloCar"/>
    <w:uiPriority w:val="11"/>
    <w:qFormat/>
    <w:rPr>
      <w:color w:val="595959"/>
      <w:sz w:val="26"/>
      <w:szCs w:val="26"/>
    </w:rPr>
  </w:style>
  <w:style w:type="character" w:customStyle="1" w:styleId="SubttuloCar">
    <w:name w:val="Subtítulo Car"/>
    <w:basedOn w:val="Fuentedeprrafopredeter"/>
    <w:link w:val="Subttulo"/>
    <w:uiPriority w:val="11"/>
    <w:rsid w:val="00415BD9"/>
    <w:rPr>
      <w:rFonts w:eastAsiaTheme="majorEastAsia" w:cstheme="majorBidi"/>
      <w:color w:val="595959" w:themeColor="text1" w:themeTint="A6"/>
      <w:spacing w:val="15"/>
      <w:sz w:val="26"/>
      <w:szCs w:val="26"/>
    </w:rPr>
  </w:style>
  <w:style w:type="paragraph" w:styleId="Cita">
    <w:name w:val="Quote"/>
    <w:basedOn w:val="Normal"/>
    <w:next w:val="Normal"/>
    <w:link w:val="CitaCar"/>
    <w:uiPriority w:val="29"/>
    <w:qFormat/>
    <w:rsid w:val="00415B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15BD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15BD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15BD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15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15BD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15BD9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96725"/>
    <w:pPr>
      <w:spacing w:after="0" w:line="240" w:lineRule="auto"/>
    </w:pPr>
    <w:rPr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996725"/>
    <w:rPr>
      <w:color w:val="467886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13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38D9"/>
  </w:style>
  <w:style w:type="paragraph" w:styleId="Piedepgina">
    <w:name w:val="footer"/>
    <w:basedOn w:val="Normal"/>
    <w:link w:val="PiedepginaCar"/>
    <w:uiPriority w:val="99"/>
    <w:unhideWhenUsed/>
    <w:rsid w:val="00713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38D9"/>
  </w:style>
  <w:style w:type="paragraph" w:styleId="NormalWeb">
    <w:name w:val="Normal (Web)"/>
    <w:basedOn w:val="Normal"/>
    <w:uiPriority w:val="99"/>
    <w:semiHidden/>
    <w:unhideWhenUsed/>
    <w:rsid w:val="00713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de-DE"/>
    </w:rPr>
  </w:style>
  <w:style w:type="table" w:customStyle="1" w:styleId="a">
    <w:basedOn w:val="TableNormal"/>
    <w:pPr>
      <w:spacing w:after="0" w:line="240" w:lineRule="auto"/>
    </w:pPr>
    <w:rPr>
      <w:sz w:val="21"/>
      <w:szCs w:val="2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sz w:val="21"/>
      <w:szCs w:val="2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rPr>
      <w:sz w:val="21"/>
      <w:szCs w:val="2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rPr>
      <w:sz w:val="21"/>
      <w:szCs w:val="2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rPr>
      <w:sz w:val="21"/>
      <w:szCs w:val="2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rPr>
      <w:sz w:val="21"/>
      <w:szCs w:val="2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rPr>
      <w:sz w:val="21"/>
      <w:szCs w:val="2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sz w:val="21"/>
      <w:szCs w:val="2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sz w:val="21"/>
      <w:szCs w:val="2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lb.de/media/dokumente/dokumente-fuer-programme/dokumente-mit-programmzuordnung/wirtschaft/zuschuesse/europaeische-innovationspartnerschaft-eip-2024/informationsblatt-dvs-fuer_og_rl-eip-2024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dhR6V42j/sVsbR5Gwqdf4KtPxA==">CgMxLjA4AHIhMUVjYTZlejBBUHNDd1NNcmJIemVsQVB0SWRybmZBOG4z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620</Words>
  <Characters>3411</Characters>
  <Application>Microsoft Office Word</Application>
  <DocSecurity>0</DocSecurity>
  <Lines>28</Lines>
  <Paragraphs>8</Paragraphs>
  <ScaleCrop>false</ScaleCrop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Bertisch</dc:creator>
  <cp:lastModifiedBy>Aida Yáñez-Sedeño Sabariegos</cp:lastModifiedBy>
  <cp:revision>2</cp:revision>
  <dcterms:created xsi:type="dcterms:W3CDTF">2025-02-05T07:25:00Z</dcterms:created>
  <dcterms:modified xsi:type="dcterms:W3CDTF">2025-02-05T07:25:00Z</dcterms:modified>
</cp:coreProperties>
</file>