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47AF2" w14:textId="285FD3A7" w:rsidR="00DF1662" w:rsidRDefault="002841E7">
      <w:pPr>
        <w:rPr>
          <w:rFonts w:ascii="Arial" w:hAnsi="Arial" w:cs="Arial"/>
          <w:b/>
          <w:bCs/>
          <w:sz w:val="28"/>
          <w:szCs w:val="28"/>
          <w:u w:val="single"/>
        </w:rPr>
      </w:pPr>
      <w:r w:rsidRPr="002841E7">
        <w:rPr>
          <w:rFonts w:ascii="Arial" w:hAnsi="Arial" w:cs="Arial"/>
          <w:b/>
          <w:bCs/>
          <w:sz w:val="28"/>
          <w:szCs w:val="28"/>
          <w:u w:val="single"/>
        </w:rPr>
        <w:t xml:space="preserve">Partnership </w:t>
      </w:r>
      <w:r w:rsidR="00DF588B">
        <w:rPr>
          <w:rFonts w:ascii="Arial" w:hAnsi="Arial" w:cs="Arial"/>
          <w:b/>
          <w:bCs/>
          <w:sz w:val="28"/>
          <w:szCs w:val="28"/>
          <w:u w:val="single"/>
        </w:rPr>
        <w:t>Managemen</w:t>
      </w:r>
      <w:r w:rsidRPr="002841E7">
        <w:rPr>
          <w:rFonts w:ascii="Arial" w:hAnsi="Arial" w:cs="Arial"/>
          <w:b/>
          <w:bCs/>
          <w:sz w:val="28"/>
          <w:szCs w:val="28"/>
          <w:u w:val="single"/>
        </w:rPr>
        <w:t xml:space="preserve">t Checklist </w:t>
      </w:r>
    </w:p>
    <w:p w14:paraId="6CC7640C" w14:textId="446556C3" w:rsidR="00EB33B9" w:rsidRPr="00EB33B9" w:rsidRDefault="00EB33B9">
      <w:pPr>
        <w:rPr>
          <w:rFonts w:ascii="Arial" w:hAnsi="Arial" w:cs="Arial"/>
        </w:rPr>
      </w:pPr>
      <w:r w:rsidRPr="00EB33B9">
        <w:rPr>
          <w:rFonts w:ascii="Arial" w:hAnsi="Arial" w:cs="Arial"/>
        </w:rPr>
        <w:t xml:space="preserve">Adaptation of </w:t>
      </w:r>
      <w:proofErr w:type="spellStart"/>
      <w:r w:rsidRPr="00EB33B9">
        <w:rPr>
          <w:rFonts w:ascii="Arial" w:hAnsi="Arial" w:cs="Arial"/>
        </w:rPr>
        <w:t>the</w:t>
      </w:r>
      <w:proofErr w:type="spellEnd"/>
      <w:r w:rsidRPr="00EB33B9">
        <w:rPr>
          <w:rFonts w:ascii="Arial" w:hAnsi="Arial" w:cs="Arial"/>
        </w:rPr>
        <w:t xml:space="preserve"> ‘Informationsblatt für Operationelle Gruppen in der Gründungsphase“ (© BLE 2023)</w:t>
      </w:r>
    </w:p>
    <w:p w14:paraId="3AFD62C5" w14:textId="0221EFA9" w:rsidR="00EB33B9" w:rsidRPr="00EB33B9" w:rsidRDefault="00EB33B9" w:rsidP="00EB33B9">
      <w:pPr>
        <w:rPr>
          <w:rFonts w:ascii="Arial" w:hAnsi="Arial" w:cs="Arial"/>
          <w:lang w:val="en-US"/>
        </w:rPr>
      </w:pPr>
      <w:r w:rsidRPr="00EB33B9">
        <w:rPr>
          <w:rFonts w:ascii="Arial" w:hAnsi="Arial" w:cs="Arial"/>
          <w:lang w:val="en-US"/>
        </w:rPr>
        <w:t xml:space="preserve">Download is available here: </w:t>
      </w:r>
      <w:hyperlink r:id="rId5" w:history="1">
        <w:r w:rsidRPr="00EB33B9">
          <w:rPr>
            <w:rStyle w:val="Hyperlink"/>
            <w:rFonts w:ascii="Arial" w:hAnsi="Arial" w:cs="Arial"/>
            <w:lang w:val="en-US"/>
          </w:rPr>
          <w:t>https://www.ilb.de/media/dokumente/dokumente-fuer-programme/dokumente-mit-programmzuordnung/wirtschaft/zuschuesse/europaeische-innovationspartnerschaft-eip-2024/informationsblatt-dvs-fuer_og_rl-eip-2024.pdf</w:t>
        </w:r>
      </w:hyperlink>
    </w:p>
    <w:p w14:paraId="616F29A2" w14:textId="77777777" w:rsidR="006718C5" w:rsidRPr="00EB33B9" w:rsidRDefault="006718C5" w:rsidP="002841E7">
      <w:pPr>
        <w:rPr>
          <w:rFonts w:ascii="Arial" w:hAnsi="Arial" w:cs="Arial"/>
          <w:b/>
          <w:bCs/>
          <w:sz w:val="28"/>
          <w:szCs w:val="28"/>
          <w:lang w:val="en-US"/>
        </w:rPr>
      </w:pPr>
    </w:p>
    <w:p w14:paraId="4AFEF3CB" w14:textId="41FEA790" w:rsidR="002841E7" w:rsidRPr="00EB33B9" w:rsidRDefault="002841E7" w:rsidP="002841E7">
      <w:pPr>
        <w:rPr>
          <w:rFonts w:ascii="Arial" w:hAnsi="Arial" w:cs="Arial"/>
          <w:b/>
          <w:bCs/>
          <w:sz w:val="28"/>
          <w:szCs w:val="28"/>
          <w:lang w:val="en-US"/>
        </w:rPr>
      </w:pPr>
      <w:r w:rsidRPr="00EB33B9">
        <w:rPr>
          <w:rFonts w:ascii="Arial" w:hAnsi="Arial" w:cs="Arial"/>
          <w:b/>
          <w:bCs/>
          <w:sz w:val="28"/>
          <w:szCs w:val="28"/>
          <w:lang w:val="en-US"/>
        </w:rPr>
        <w:t xml:space="preserve">1. Innovation Project </w:t>
      </w:r>
    </w:p>
    <w:p w14:paraId="3EFBC706" w14:textId="30351563" w:rsidR="002841E7" w:rsidRPr="002841E7" w:rsidRDefault="002841E7" w:rsidP="006718C5">
      <w:pPr>
        <w:pStyle w:val="Listenabsatz"/>
        <w:numPr>
          <w:ilvl w:val="0"/>
          <w:numId w:val="2"/>
        </w:numPr>
        <w:rPr>
          <w:rFonts w:ascii="Arial" w:hAnsi="Arial" w:cs="Arial"/>
          <w:b/>
          <w:bCs/>
          <w:lang w:val="en-GB"/>
        </w:rPr>
      </w:pPr>
      <w:r w:rsidRPr="002841E7">
        <w:rPr>
          <w:rFonts w:ascii="Arial" w:hAnsi="Arial" w:cs="Arial"/>
          <w:b/>
          <w:bCs/>
          <w:lang w:val="en-GB"/>
        </w:rPr>
        <w:t xml:space="preserve">Understanding of the project goals </w:t>
      </w:r>
      <w:r w:rsidR="006718C5">
        <w:rPr>
          <w:rFonts w:ascii="Arial" w:hAnsi="Arial" w:cs="Arial"/>
          <w:b/>
          <w:bCs/>
          <w:lang w:val="en-GB"/>
        </w:rPr>
        <w:br/>
      </w:r>
      <w:r w:rsidRPr="002841E7">
        <w:rPr>
          <w:rFonts w:ascii="Arial" w:hAnsi="Arial" w:cs="Arial"/>
          <w:b/>
          <w:bCs/>
        </w:rPr>
        <w:sym w:font="Wingdings" w:char="F0E0"/>
      </w:r>
      <w:r w:rsidRPr="002841E7">
        <w:rPr>
          <w:rFonts w:ascii="Arial" w:hAnsi="Arial" w:cs="Arial"/>
          <w:b/>
          <w:bCs/>
          <w:lang w:val="en-GB"/>
        </w:rPr>
        <w:t xml:space="preserve"> </w:t>
      </w:r>
      <w:r w:rsidRPr="002841E7">
        <w:rPr>
          <w:rFonts w:ascii="Arial" w:hAnsi="Arial" w:cs="Arial"/>
          <w:lang w:val="en-GB"/>
        </w:rPr>
        <w:t xml:space="preserve">Is there a common </w:t>
      </w:r>
      <w:r>
        <w:rPr>
          <w:rFonts w:ascii="Arial" w:hAnsi="Arial" w:cs="Arial"/>
          <w:lang w:val="en-GB"/>
        </w:rPr>
        <w:t xml:space="preserve">understanding of the project objective? How can the achievement of the objective be assessed so far? </w:t>
      </w:r>
      <w:r w:rsidR="006718C5">
        <w:rPr>
          <w:rFonts w:ascii="Arial" w:hAnsi="Arial" w:cs="Arial"/>
          <w:lang w:val="en-GB"/>
        </w:rPr>
        <w:br/>
      </w:r>
    </w:p>
    <w:p w14:paraId="2194436E" w14:textId="7F823A2C" w:rsidR="002841E7" w:rsidRPr="002841E7" w:rsidRDefault="002841E7" w:rsidP="006718C5">
      <w:pPr>
        <w:pStyle w:val="Listenabsatz"/>
        <w:numPr>
          <w:ilvl w:val="0"/>
          <w:numId w:val="2"/>
        </w:numPr>
        <w:rPr>
          <w:rFonts w:ascii="Arial" w:hAnsi="Arial" w:cs="Arial"/>
          <w:b/>
          <w:bCs/>
          <w:lang w:val="en-GB"/>
        </w:rPr>
      </w:pPr>
      <w:r>
        <w:rPr>
          <w:rFonts w:ascii="Arial" w:hAnsi="Arial" w:cs="Arial"/>
          <w:b/>
          <w:bCs/>
          <w:lang w:val="en-GB"/>
        </w:rPr>
        <w:t xml:space="preserve">Timetable </w:t>
      </w:r>
      <w:r w:rsidR="006718C5">
        <w:rPr>
          <w:rFonts w:ascii="Arial" w:hAnsi="Arial" w:cs="Arial"/>
          <w:b/>
          <w:bCs/>
          <w:lang w:val="en-GB"/>
        </w:rPr>
        <w:br/>
      </w:r>
      <w:r w:rsidRPr="002841E7">
        <w:rPr>
          <w:rFonts w:ascii="Arial" w:hAnsi="Arial" w:cs="Arial"/>
          <w:b/>
          <w:bCs/>
          <w:lang w:val="en-GB"/>
        </w:rPr>
        <w:sym w:font="Wingdings" w:char="F0E0"/>
      </w:r>
      <w:r>
        <w:rPr>
          <w:rFonts w:ascii="Arial" w:hAnsi="Arial" w:cs="Arial"/>
          <w:b/>
          <w:bCs/>
          <w:lang w:val="en-GB"/>
        </w:rPr>
        <w:t xml:space="preserve"> </w:t>
      </w:r>
      <w:r>
        <w:rPr>
          <w:rFonts w:ascii="Arial" w:hAnsi="Arial" w:cs="Arial"/>
          <w:lang w:val="en-GB"/>
        </w:rPr>
        <w:t>Is the implementation of the project in the timetable?</w:t>
      </w:r>
      <w:r w:rsidR="006718C5">
        <w:rPr>
          <w:rFonts w:ascii="Arial" w:hAnsi="Arial" w:cs="Arial"/>
          <w:lang w:val="en-GB"/>
        </w:rPr>
        <w:br/>
      </w:r>
      <w:r>
        <w:rPr>
          <w:rFonts w:ascii="Arial" w:hAnsi="Arial" w:cs="Arial"/>
          <w:lang w:val="en-GB"/>
        </w:rPr>
        <w:t xml:space="preserve"> </w:t>
      </w:r>
    </w:p>
    <w:p w14:paraId="4AE1ACEC" w14:textId="273D1771" w:rsidR="002841E7" w:rsidRDefault="002841E7" w:rsidP="002841E7">
      <w:pPr>
        <w:pStyle w:val="Listenabsatz"/>
        <w:numPr>
          <w:ilvl w:val="0"/>
          <w:numId w:val="2"/>
        </w:numPr>
        <w:rPr>
          <w:rFonts w:ascii="Arial" w:hAnsi="Arial" w:cs="Arial"/>
          <w:lang w:val="en-GB"/>
        </w:rPr>
      </w:pPr>
      <w:r>
        <w:rPr>
          <w:rFonts w:ascii="Arial" w:hAnsi="Arial" w:cs="Arial"/>
          <w:b/>
          <w:bCs/>
          <w:lang w:val="en-GB"/>
        </w:rPr>
        <w:t xml:space="preserve">Cost projection </w:t>
      </w:r>
      <w:r w:rsidR="006718C5">
        <w:rPr>
          <w:rFonts w:ascii="Arial" w:hAnsi="Arial" w:cs="Arial"/>
          <w:b/>
          <w:bCs/>
          <w:lang w:val="en-GB"/>
        </w:rPr>
        <w:br/>
      </w:r>
      <w:r w:rsidRPr="002841E7">
        <w:rPr>
          <w:rFonts w:ascii="Arial" w:hAnsi="Arial" w:cs="Arial"/>
          <w:b/>
          <w:bCs/>
          <w:lang w:val="en-GB"/>
        </w:rPr>
        <w:sym w:font="Wingdings" w:char="F0E0"/>
      </w:r>
      <w:r>
        <w:rPr>
          <w:rFonts w:ascii="Arial" w:hAnsi="Arial" w:cs="Arial"/>
          <w:b/>
          <w:bCs/>
          <w:lang w:val="en-GB"/>
        </w:rPr>
        <w:t xml:space="preserve"> </w:t>
      </w:r>
      <w:r w:rsidRPr="002841E7">
        <w:rPr>
          <w:rFonts w:ascii="Arial" w:hAnsi="Arial" w:cs="Arial"/>
          <w:lang w:val="en-GB"/>
        </w:rPr>
        <w:t xml:space="preserve">Were the costs correctly estimated in advance? Does the project adhere to the cost </w:t>
      </w:r>
      <w:r>
        <w:rPr>
          <w:rFonts w:ascii="Arial" w:hAnsi="Arial" w:cs="Arial"/>
          <w:lang w:val="en-GB"/>
        </w:rPr>
        <w:t>projection</w:t>
      </w:r>
      <w:r w:rsidRPr="002841E7">
        <w:rPr>
          <w:rFonts w:ascii="Arial" w:hAnsi="Arial" w:cs="Arial"/>
          <w:lang w:val="en-GB"/>
        </w:rPr>
        <w:t>?</w:t>
      </w:r>
      <w:r w:rsidR="006718C5">
        <w:rPr>
          <w:rFonts w:ascii="Arial" w:hAnsi="Arial" w:cs="Arial"/>
          <w:lang w:val="en-GB"/>
        </w:rPr>
        <w:br/>
      </w:r>
    </w:p>
    <w:p w14:paraId="7422F6D0" w14:textId="71BFA937" w:rsidR="002841E7" w:rsidRDefault="00006239" w:rsidP="002841E7">
      <w:pPr>
        <w:pStyle w:val="Listenabsatz"/>
        <w:numPr>
          <w:ilvl w:val="0"/>
          <w:numId w:val="2"/>
        </w:numPr>
        <w:rPr>
          <w:rFonts w:ascii="Arial" w:hAnsi="Arial" w:cs="Arial"/>
          <w:lang w:val="en-GB"/>
        </w:rPr>
      </w:pPr>
      <w:r>
        <w:rPr>
          <w:rFonts w:ascii="Arial" w:hAnsi="Arial" w:cs="Arial"/>
          <w:b/>
          <w:bCs/>
          <w:lang w:val="en-GB"/>
        </w:rPr>
        <w:t xml:space="preserve">Implementation </w:t>
      </w:r>
      <w:r w:rsidR="006718C5">
        <w:rPr>
          <w:rFonts w:ascii="Arial" w:hAnsi="Arial" w:cs="Arial"/>
          <w:b/>
          <w:bCs/>
          <w:lang w:val="en-GB"/>
        </w:rPr>
        <w:br/>
      </w:r>
      <w:r w:rsidRPr="00006239">
        <w:rPr>
          <w:rFonts w:ascii="Arial" w:hAnsi="Arial" w:cs="Arial"/>
          <w:b/>
          <w:bCs/>
          <w:lang w:val="en-GB"/>
        </w:rPr>
        <w:sym w:font="Wingdings" w:char="F0E0"/>
      </w:r>
      <w:r>
        <w:rPr>
          <w:rFonts w:ascii="Arial" w:hAnsi="Arial" w:cs="Arial"/>
          <w:b/>
          <w:bCs/>
          <w:lang w:val="en-GB"/>
        </w:rPr>
        <w:t xml:space="preserve"> </w:t>
      </w:r>
      <w:r w:rsidRPr="00006239">
        <w:rPr>
          <w:rFonts w:ascii="Arial" w:hAnsi="Arial" w:cs="Arial"/>
          <w:lang w:val="en-GB"/>
        </w:rPr>
        <w:t>Are there any practical or administrative hurdles in the project work?</w:t>
      </w:r>
      <w:r w:rsidR="006718C5">
        <w:rPr>
          <w:rFonts w:ascii="Arial" w:hAnsi="Arial" w:cs="Arial"/>
          <w:lang w:val="en-GB"/>
        </w:rPr>
        <w:br/>
      </w:r>
    </w:p>
    <w:p w14:paraId="6B1FA9D6" w14:textId="7E711D21" w:rsidR="00006239" w:rsidRDefault="00006239" w:rsidP="002841E7">
      <w:pPr>
        <w:pStyle w:val="Listenabsatz"/>
        <w:numPr>
          <w:ilvl w:val="0"/>
          <w:numId w:val="2"/>
        </w:numPr>
        <w:rPr>
          <w:rFonts w:ascii="Arial" w:hAnsi="Arial" w:cs="Arial"/>
          <w:lang w:val="en-GB"/>
        </w:rPr>
      </w:pPr>
      <w:r>
        <w:rPr>
          <w:rFonts w:ascii="Arial" w:hAnsi="Arial" w:cs="Arial"/>
          <w:b/>
          <w:bCs/>
          <w:lang w:val="en-GB"/>
        </w:rPr>
        <w:t xml:space="preserve">Risks </w:t>
      </w:r>
      <w:r w:rsidR="006718C5">
        <w:rPr>
          <w:rFonts w:ascii="Arial" w:hAnsi="Arial" w:cs="Arial"/>
          <w:b/>
          <w:bCs/>
          <w:lang w:val="en-GB"/>
        </w:rPr>
        <w:br/>
      </w:r>
      <w:r w:rsidRPr="00006239">
        <w:rPr>
          <w:rFonts w:ascii="Arial" w:hAnsi="Arial" w:cs="Arial"/>
          <w:b/>
          <w:bCs/>
          <w:lang w:val="en-GB"/>
        </w:rPr>
        <w:sym w:font="Wingdings" w:char="F0E0"/>
      </w:r>
      <w:r>
        <w:rPr>
          <w:rFonts w:ascii="Arial" w:hAnsi="Arial" w:cs="Arial"/>
          <w:b/>
          <w:bCs/>
          <w:lang w:val="en-GB"/>
        </w:rPr>
        <w:t xml:space="preserve"> </w:t>
      </w:r>
      <w:r>
        <w:rPr>
          <w:rFonts w:ascii="Arial" w:hAnsi="Arial" w:cs="Arial"/>
          <w:lang w:val="en-GB"/>
        </w:rPr>
        <w:t xml:space="preserve">Are the risks associated with the innovation project and the implementation of the project known and manageable? </w:t>
      </w:r>
      <w:r w:rsidR="006718C5">
        <w:rPr>
          <w:rFonts w:ascii="Arial" w:hAnsi="Arial" w:cs="Arial"/>
          <w:lang w:val="en-GB"/>
        </w:rPr>
        <w:br/>
      </w:r>
    </w:p>
    <w:p w14:paraId="39E3E0E1" w14:textId="136312D2" w:rsidR="00006239" w:rsidRPr="00006239" w:rsidRDefault="00006239" w:rsidP="00006239">
      <w:pPr>
        <w:pStyle w:val="Listenabsatz"/>
        <w:numPr>
          <w:ilvl w:val="0"/>
          <w:numId w:val="2"/>
        </w:numPr>
        <w:rPr>
          <w:rFonts w:ascii="Arial" w:hAnsi="Arial" w:cs="Arial"/>
          <w:b/>
          <w:bCs/>
          <w:lang w:val="en-GB"/>
        </w:rPr>
      </w:pPr>
      <w:r>
        <w:rPr>
          <w:rFonts w:ascii="Arial" w:hAnsi="Arial" w:cs="Arial"/>
          <w:b/>
          <w:bCs/>
          <w:lang w:val="en-GB"/>
        </w:rPr>
        <w:t xml:space="preserve">Internal use </w:t>
      </w:r>
      <w:r w:rsidR="00B13241">
        <w:rPr>
          <w:rFonts w:ascii="Arial" w:hAnsi="Arial" w:cs="Arial"/>
          <w:b/>
          <w:bCs/>
          <w:lang w:val="en-GB"/>
        </w:rPr>
        <w:br/>
      </w:r>
      <w:r w:rsidRPr="00006239">
        <w:rPr>
          <w:rFonts w:ascii="Arial" w:hAnsi="Arial" w:cs="Arial"/>
          <w:b/>
          <w:bCs/>
          <w:lang w:val="en-GB"/>
        </w:rPr>
        <w:sym w:font="Wingdings" w:char="F0E0"/>
      </w:r>
      <w:r>
        <w:rPr>
          <w:rFonts w:ascii="Arial" w:hAnsi="Arial" w:cs="Arial"/>
          <w:b/>
          <w:bCs/>
          <w:lang w:val="en-GB"/>
        </w:rPr>
        <w:t xml:space="preserve"> </w:t>
      </w:r>
      <w:r w:rsidRPr="00006239">
        <w:rPr>
          <w:rFonts w:ascii="Arial" w:hAnsi="Arial" w:cs="Arial"/>
          <w:lang w:val="en-GB"/>
        </w:rPr>
        <w:t>Does each partner of the Operational Group</w:t>
      </w:r>
      <w:r w:rsidR="007B388D">
        <w:rPr>
          <w:rFonts w:ascii="Arial" w:hAnsi="Arial" w:cs="Arial"/>
          <w:lang w:val="en-GB"/>
        </w:rPr>
        <w:t xml:space="preserve"> (OG)</w:t>
      </w:r>
      <w:r w:rsidRPr="00006239">
        <w:rPr>
          <w:rFonts w:ascii="Arial" w:hAnsi="Arial" w:cs="Arial"/>
          <w:lang w:val="en-GB"/>
        </w:rPr>
        <w:t xml:space="preserve"> benefit from the implementation of the innovation project? Is the "give and take" of the partners in an appropriate relationship?</w:t>
      </w:r>
      <w:r w:rsidR="00B13241">
        <w:rPr>
          <w:rFonts w:ascii="Arial" w:hAnsi="Arial" w:cs="Arial"/>
          <w:lang w:val="en-GB"/>
        </w:rPr>
        <w:br/>
      </w:r>
    </w:p>
    <w:p w14:paraId="24D7A56D" w14:textId="78E6663B" w:rsidR="00006239" w:rsidRPr="00006239" w:rsidRDefault="00006239" w:rsidP="00006239">
      <w:pPr>
        <w:pStyle w:val="Listenabsatz"/>
        <w:numPr>
          <w:ilvl w:val="0"/>
          <w:numId w:val="2"/>
        </w:numPr>
        <w:rPr>
          <w:rFonts w:ascii="Arial" w:hAnsi="Arial" w:cs="Arial"/>
          <w:b/>
          <w:bCs/>
          <w:lang w:val="en-GB"/>
        </w:rPr>
      </w:pPr>
      <w:r>
        <w:rPr>
          <w:rFonts w:ascii="Arial" w:hAnsi="Arial" w:cs="Arial"/>
          <w:b/>
          <w:bCs/>
          <w:lang w:val="en-GB"/>
        </w:rPr>
        <w:t xml:space="preserve">Practical relevance </w:t>
      </w:r>
      <w:r w:rsidR="00B13241">
        <w:rPr>
          <w:rFonts w:ascii="Arial" w:hAnsi="Arial" w:cs="Arial"/>
          <w:b/>
          <w:bCs/>
          <w:lang w:val="en-GB"/>
        </w:rPr>
        <w:br/>
      </w:r>
      <w:r w:rsidRPr="00006239">
        <w:rPr>
          <w:rFonts w:ascii="Arial" w:hAnsi="Arial" w:cs="Arial"/>
          <w:b/>
          <w:bCs/>
          <w:lang w:val="en-GB"/>
        </w:rPr>
        <w:sym w:font="Wingdings" w:char="F0E0"/>
      </w:r>
      <w:r>
        <w:rPr>
          <w:rFonts w:ascii="Arial" w:hAnsi="Arial" w:cs="Arial"/>
          <w:b/>
          <w:bCs/>
          <w:lang w:val="en-GB"/>
        </w:rPr>
        <w:t xml:space="preserve"> </w:t>
      </w:r>
      <w:r>
        <w:rPr>
          <w:rFonts w:ascii="Arial" w:hAnsi="Arial" w:cs="Arial"/>
          <w:lang w:val="en-GB"/>
        </w:rPr>
        <w:t xml:space="preserve">Is the practical relevance of the implementation of the innovation project sufficiently taken into account? What role do the practice partners play in this? </w:t>
      </w:r>
      <w:r w:rsidR="00B13241">
        <w:rPr>
          <w:rFonts w:ascii="Arial" w:hAnsi="Arial" w:cs="Arial"/>
          <w:lang w:val="en-GB"/>
        </w:rPr>
        <w:br/>
      </w:r>
    </w:p>
    <w:p w14:paraId="50165AAB" w14:textId="0DAED1D7" w:rsidR="00006239" w:rsidRDefault="00006239" w:rsidP="00006239">
      <w:pPr>
        <w:pStyle w:val="Listenabsatz"/>
        <w:numPr>
          <w:ilvl w:val="0"/>
          <w:numId w:val="2"/>
        </w:numPr>
        <w:rPr>
          <w:rFonts w:ascii="Arial" w:hAnsi="Arial" w:cs="Arial"/>
          <w:lang w:val="en-GB"/>
        </w:rPr>
      </w:pPr>
      <w:r w:rsidRPr="00006239">
        <w:rPr>
          <w:rFonts w:ascii="Arial" w:hAnsi="Arial" w:cs="Arial"/>
          <w:b/>
          <w:bCs/>
          <w:lang w:val="en-GB"/>
        </w:rPr>
        <w:t xml:space="preserve">External use </w:t>
      </w:r>
      <w:r w:rsidRPr="00006239">
        <w:rPr>
          <w:rFonts w:ascii="Arial" w:hAnsi="Arial" w:cs="Arial"/>
          <w:b/>
          <w:bCs/>
          <w:lang w:val="en-GB"/>
        </w:rPr>
        <w:sym w:font="Wingdings" w:char="F0E0"/>
      </w:r>
      <w:r w:rsidRPr="00006239">
        <w:rPr>
          <w:rFonts w:ascii="Arial" w:hAnsi="Arial" w:cs="Arial"/>
          <w:b/>
          <w:bCs/>
          <w:lang w:val="en-GB"/>
        </w:rPr>
        <w:t xml:space="preserve"> </w:t>
      </w:r>
      <w:r w:rsidRPr="00006239">
        <w:rPr>
          <w:rFonts w:ascii="Arial" w:hAnsi="Arial" w:cs="Arial"/>
          <w:lang w:val="en-GB"/>
        </w:rPr>
        <w:t>Are the potential uses of the results of the innovation project (e.g. new products, processes or technologies) sufficiently defined?</w:t>
      </w:r>
      <w:r>
        <w:rPr>
          <w:rFonts w:ascii="Arial" w:hAnsi="Arial" w:cs="Arial"/>
          <w:lang w:val="en-GB"/>
        </w:rPr>
        <w:t xml:space="preserve"> </w:t>
      </w:r>
      <w:r w:rsidRPr="00006239">
        <w:rPr>
          <w:rFonts w:ascii="Arial" w:hAnsi="Arial" w:cs="Arial"/>
          <w:lang w:val="en-GB"/>
        </w:rPr>
        <w:t>How do you assess the practical benefits of the results to date?</w:t>
      </w:r>
    </w:p>
    <w:p w14:paraId="65CB3C6F" w14:textId="77777777" w:rsidR="00006239" w:rsidRDefault="00006239" w:rsidP="00006239">
      <w:pPr>
        <w:rPr>
          <w:rFonts w:ascii="Arial" w:hAnsi="Arial" w:cs="Arial"/>
          <w:lang w:val="en-GB"/>
        </w:rPr>
      </w:pPr>
    </w:p>
    <w:p w14:paraId="63AFA016" w14:textId="67899A81" w:rsidR="00006239" w:rsidRPr="00B13241" w:rsidRDefault="00006239" w:rsidP="00006239">
      <w:pPr>
        <w:rPr>
          <w:rFonts w:ascii="Arial" w:hAnsi="Arial" w:cs="Arial"/>
          <w:b/>
          <w:bCs/>
          <w:sz w:val="28"/>
          <w:szCs w:val="28"/>
          <w:lang w:val="en-GB"/>
        </w:rPr>
      </w:pPr>
      <w:r w:rsidRPr="00B13241">
        <w:rPr>
          <w:rFonts w:ascii="Arial" w:hAnsi="Arial" w:cs="Arial"/>
          <w:b/>
          <w:bCs/>
          <w:sz w:val="28"/>
          <w:szCs w:val="28"/>
          <w:lang w:val="en-GB"/>
        </w:rPr>
        <w:t>2. Cooperation in the Operational Group (OG)</w:t>
      </w:r>
    </w:p>
    <w:p w14:paraId="18F13C22" w14:textId="4F7D5809" w:rsidR="00006239" w:rsidRPr="00006239" w:rsidRDefault="00006239" w:rsidP="00006239">
      <w:pPr>
        <w:pStyle w:val="Listenabsatz"/>
        <w:numPr>
          <w:ilvl w:val="0"/>
          <w:numId w:val="3"/>
        </w:numPr>
        <w:rPr>
          <w:rFonts w:ascii="Arial" w:hAnsi="Arial" w:cs="Arial"/>
          <w:b/>
          <w:bCs/>
          <w:lang w:val="en-GB"/>
        </w:rPr>
      </w:pPr>
      <w:r>
        <w:rPr>
          <w:rFonts w:ascii="Arial" w:hAnsi="Arial" w:cs="Arial"/>
          <w:b/>
          <w:bCs/>
          <w:lang w:val="en-GB"/>
        </w:rPr>
        <w:t xml:space="preserve">Rules </w:t>
      </w:r>
      <w:r w:rsidR="00B13241">
        <w:rPr>
          <w:rFonts w:ascii="Arial" w:hAnsi="Arial" w:cs="Arial"/>
          <w:b/>
          <w:bCs/>
          <w:lang w:val="en-GB"/>
        </w:rPr>
        <w:br/>
      </w:r>
      <w:r w:rsidRPr="00006239">
        <w:rPr>
          <w:rFonts w:ascii="Arial" w:hAnsi="Arial" w:cs="Arial"/>
          <w:b/>
          <w:bCs/>
          <w:lang w:val="en-GB"/>
        </w:rPr>
        <w:sym w:font="Wingdings" w:char="F0E0"/>
      </w:r>
      <w:r>
        <w:rPr>
          <w:rFonts w:ascii="Arial" w:hAnsi="Arial" w:cs="Arial"/>
          <w:b/>
          <w:bCs/>
          <w:lang w:val="en-GB"/>
        </w:rPr>
        <w:t xml:space="preserve"> </w:t>
      </w:r>
      <w:r>
        <w:rPr>
          <w:rFonts w:ascii="Arial" w:hAnsi="Arial" w:cs="Arial"/>
          <w:lang w:val="en-GB"/>
        </w:rPr>
        <w:t xml:space="preserve">Are there clear rules, structures and responsibilities for cooperation in the OG and have these proven themselves so far? </w:t>
      </w:r>
      <w:r w:rsidR="00B13241">
        <w:rPr>
          <w:rFonts w:ascii="Arial" w:hAnsi="Arial" w:cs="Arial"/>
          <w:lang w:val="en-GB"/>
        </w:rPr>
        <w:br/>
      </w:r>
    </w:p>
    <w:p w14:paraId="686FD54C" w14:textId="24C65303" w:rsidR="00006239" w:rsidRPr="00402D74" w:rsidRDefault="00006239" w:rsidP="00006239">
      <w:pPr>
        <w:pStyle w:val="Listenabsatz"/>
        <w:numPr>
          <w:ilvl w:val="0"/>
          <w:numId w:val="3"/>
        </w:numPr>
        <w:rPr>
          <w:rFonts w:ascii="Arial" w:hAnsi="Arial" w:cs="Arial"/>
          <w:b/>
          <w:bCs/>
          <w:lang w:val="en-GB"/>
        </w:rPr>
      </w:pPr>
      <w:r>
        <w:rPr>
          <w:rFonts w:ascii="Arial" w:hAnsi="Arial" w:cs="Arial"/>
          <w:b/>
          <w:bCs/>
          <w:lang w:val="en-GB"/>
        </w:rPr>
        <w:t xml:space="preserve">Teamwork </w:t>
      </w:r>
      <w:r w:rsidR="00B13241">
        <w:rPr>
          <w:rFonts w:ascii="Arial" w:hAnsi="Arial" w:cs="Arial"/>
          <w:b/>
          <w:bCs/>
          <w:lang w:val="en-GB"/>
        </w:rPr>
        <w:br/>
      </w:r>
      <w:r w:rsidRPr="00006239">
        <w:rPr>
          <w:rFonts w:ascii="Arial" w:hAnsi="Arial" w:cs="Arial"/>
          <w:b/>
          <w:bCs/>
          <w:lang w:val="en-GB"/>
        </w:rPr>
        <w:sym w:font="Wingdings" w:char="F0E0"/>
      </w:r>
      <w:r>
        <w:rPr>
          <w:rFonts w:ascii="Arial" w:hAnsi="Arial" w:cs="Arial"/>
          <w:b/>
          <w:bCs/>
          <w:lang w:val="en-GB"/>
        </w:rPr>
        <w:t xml:space="preserve"> </w:t>
      </w:r>
      <w:r>
        <w:rPr>
          <w:rFonts w:ascii="Arial" w:hAnsi="Arial" w:cs="Arial"/>
          <w:lang w:val="en-GB"/>
        </w:rPr>
        <w:t xml:space="preserve">Does the OGs understand themselves as a team and </w:t>
      </w:r>
      <w:r w:rsidR="00402D74">
        <w:rPr>
          <w:rFonts w:ascii="Arial" w:hAnsi="Arial" w:cs="Arial"/>
          <w:lang w:val="en-GB"/>
        </w:rPr>
        <w:t xml:space="preserve">pull together? Is the </w:t>
      </w:r>
      <w:r w:rsidR="00402D74">
        <w:rPr>
          <w:rFonts w:ascii="Arial" w:hAnsi="Arial" w:cs="Arial"/>
          <w:lang w:val="en-GB"/>
        </w:rPr>
        <w:lastRenderedPageBreak/>
        <w:t xml:space="preserve">chemistry in the OG right? Are you content with the teamwork in the OG so far? </w:t>
      </w:r>
      <w:r w:rsidR="00B13241">
        <w:rPr>
          <w:rFonts w:ascii="Arial" w:hAnsi="Arial" w:cs="Arial"/>
          <w:lang w:val="en-GB"/>
        </w:rPr>
        <w:br/>
      </w:r>
    </w:p>
    <w:p w14:paraId="167192FA" w14:textId="676B5D86" w:rsidR="00402D74" w:rsidRPr="00402D74" w:rsidRDefault="00402D74" w:rsidP="00006239">
      <w:pPr>
        <w:pStyle w:val="Listenabsatz"/>
        <w:numPr>
          <w:ilvl w:val="0"/>
          <w:numId w:val="3"/>
        </w:numPr>
        <w:rPr>
          <w:rFonts w:ascii="Arial" w:hAnsi="Arial" w:cs="Arial"/>
          <w:b/>
          <w:bCs/>
          <w:lang w:val="en-GB"/>
        </w:rPr>
      </w:pPr>
      <w:r>
        <w:rPr>
          <w:rFonts w:ascii="Arial" w:hAnsi="Arial" w:cs="Arial"/>
          <w:b/>
          <w:bCs/>
          <w:lang w:val="en-GB"/>
        </w:rPr>
        <w:t xml:space="preserve">Internal communication </w:t>
      </w:r>
      <w:r w:rsidR="00B13241">
        <w:rPr>
          <w:rFonts w:ascii="Arial" w:hAnsi="Arial" w:cs="Arial"/>
          <w:b/>
          <w:bCs/>
          <w:lang w:val="en-GB"/>
        </w:rPr>
        <w:br/>
      </w:r>
      <w:r w:rsidRPr="00402D74">
        <w:rPr>
          <w:rFonts w:ascii="Arial" w:hAnsi="Arial" w:cs="Arial"/>
          <w:b/>
          <w:bCs/>
          <w:lang w:val="en-GB"/>
        </w:rPr>
        <w:sym w:font="Wingdings" w:char="F0E0"/>
      </w:r>
      <w:r>
        <w:rPr>
          <w:rFonts w:ascii="Arial" w:hAnsi="Arial" w:cs="Arial"/>
          <w:b/>
          <w:bCs/>
          <w:lang w:val="en-GB"/>
        </w:rPr>
        <w:t xml:space="preserve"> </w:t>
      </w:r>
      <w:r>
        <w:rPr>
          <w:rFonts w:ascii="Arial" w:hAnsi="Arial" w:cs="Arial"/>
          <w:lang w:val="en-GB"/>
        </w:rPr>
        <w:t xml:space="preserve">How good is the information exchange in the OG? Is information made available in good time and to an appropriate extent? Does transparent decision-making take place? </w:t>
      </w:r>
    </w:p>
    <w:p w14:paraId="245AFDE4" w14:textId="211B6C9F" w:rsidR="00402D74" w:rsidRPr="00402D74" w:rsidRDefault="00402D74" w:rsidP="00006239">
      <w:pPr>
        <w:pStyle w:val="Listenabsatz"/>
        <w:numPr>
          <w:ilvl w:val="0"/>
          <w:numId w:val="3"/>
        </w:numPr>
        <w:rPr>
          <w:rFonts w:ascii="Arial" w:hAnsi="Arial" w:cs="Arial"/>
          <w:b/>
          <w:bCs/>
          <w:lang w:val="en-GB"/>
        </w:rPr>
      </w:pPr>
      <w:r>
        <w:rPr>
          <w:rFonts w:ascii="Arial" w:hAnsi="Arial" w:cs="Arial"/>
          <w:b/>
          <w:bCs/>
          <w:lang w:val="en-GB"/>
        </w:rPr>
        <w:t xml:space="preserve">Trust </w:t>
      </w:r>
      <w:r w:rsidR="00B13241">
        <w:rPr>
          <w:rFonts w:ascii="Arial" w:hAnsi="Arial" w:cs="Arial"/>
          <w:b/>
          <w:bCs/>
          <w:lang w:val="en-GB"/>
        </w:rPr>
        <w:br/>
      </w:r>
      <w:r w:rsidRPr="00402D74">
        <w:rPr>
          <w:rFonts w:ascii="Arial" w:hAnsi="Arial" w:cs="Arial"/>
          <w:b/>
          <w:bCs/>
          <w:lang w:val="en-GB"/>
        </w:rPr>
        <w:sym w:font="Wingdings" w:char="F0E0"/>
      </w:r>
      <w:r>
        <w:rPr>
          <w:rFonts w:ascii="Arial" w:hAnsi="Arial" w:cs="Arial"/>
          <w:b/>
          <w:bCs/>
          <w:lang w:val="en-GB"/>
        </w:rPr>
        <w:t xml:space="preserve"> </w:t>
      </w:r>
      <w:r>
        <w:rPr>
          <w:rFonts w:ascii="Arial" w:hAnsi="Arial" w:cs="Arial"/>
          <w:lang w:val="en-GB"/>
        </w:rPr>
        <w:t xml:space="preserve">Is there open communication in the OG? Is the cooperation based on trust? </w:t>
      </w:r>
      <w:r w:rsidR="00B13241">
        <w:rPr>
          <w:rFonts w:ascii="Arial" w:hAnsi="Arial" w:cs="Arial"/>
          <w:lang w:val="en-GB"/>
        </w:rPr>
        <w:br/>
      </w:r>
    </w:p>
    <w:p w14:paraId="6A0298F3" w14:textId="38466331" w:rsidR="00402D74" w:rsidRPr="00402D74" w:rsidRDefault="00402D74" w:rsidP="00006239">
      <w:pPr>
        <w:pStyle w:val="Listenabsatz"/>
        <w:numPr>
          <w:ilvl w:val="0"/>
          <w:numId w:val="3"/>
        </w:numPr>
        <w:rPr>
          <w:rFonts w:ascii="Arial" w:hAnsi="Arial" w:cs="Arial"/>
          <w:b/>
          <w:bCs/>
          <w:lang w:val="en-GB"/>
        </w:rPr>
      </w:pPr>
      <w:r>
        <w:rPr>
          <w:rFonts w:ascii="Arial" w:hAnsi="Arial" w:cs="Arial"/>
          <w:b/>
          <w:bCs/>
          <w:lang w:val="en-GB"/>
        </w:rPr>
        <w:t xml:space="preserve">Engagement </w:t>
      </w:r>
      <w:r w:rsidR="00B13241">
        <w:rPr>
          <w:rFonts w:ascii="Arial" w:hAnsi="Arial" w:cs="Arial"/>
          <w:b/>
          <w:bCs/>
          <w:lang w:val="en-GB"/>
        </w:rPr>
        <w:br/>
      </w:r>
      <w:r w:rsidRPr="00402D74">
        <w:rPr>
          <w:rFonts w:ascii="Arial" w:hAnsi="Arial" w:cs="Arial"/>
          <w:b/>
          <w:bCs/>
          <w:lang w:val="en-GB"/>
        </w:rPr>
        <w:sym w:font="Wingdings" w:char="F0E0"/>
      </w:r>
      <w:r>
        <w:rPr>
          <w:rFonts w:ascii="Arial" w:hAnsi="Arial" w:cs="Arial"/>
          <w:b/>
          <w:bCs/>
          <w:lang w:val="en-GB"/>
        </w:rPr>
        <w:t xml:space="preserve"> </w:t>
      </w:r>
      <w:r>
        <w:rPr>
          <w:rFonts w:ascii="Arial" w:hAnsi="Arial" w:cs="Arial"/>
          <w:lang w:val="en-GB"/>
        </w:rPr>
        <w:t xml:space="preserve">Does the members of the OG work motivated and engaged on the realisation of the innovation project? </w:t>
      </w:r>
      <w:r w:rsidR="00B13241">
        <w:rPr>
          <w:rFonts w:ascii="Arial" w:hAnsi="Arial" w:cs="Arial"/>
          <w:lang w:val="en-GB"/>
        </w:rPr>
        <w:br/>
      </w:r>
    </w:p>
    <w:p w14:paraId="6557CE62" w14:textId="70A69514" w:rsidR="00402D74" w:rsidRPr="00402D74" w:rsidRDefault="00402D74" w:rsidP="00006239">
      <w:pPr>
        <w:pStyle w:val="Listenabsatz"/>
        <w:numPr>
          <w:ilvl w:val="0"/>
          <w:numId w:val="3"/>
        </w:numPr>
        <w:rPr>
          <w:rFonts w:ascii="Arial" w:hAnsi="Arial" w:cs="Arial"/>
          <w:b/>
          <w:bCs/>
          <w:lang w:val="en-GB"/>
        </w:rPr>
      </w:pPr>
      <w:r>
        <w:rPr>
          <w:rFonts w:ascii="Arial" w:hAnsi="Arial" w:cs="Arial"/>
          <w:b/>
          <w:bCs/>
          <w:lang w:val="en-GB"/>
        </w:rPr>
        <w:t xml:space="preserve">Ability to “course-correct” </w:t>
      </w:r>
      <w:r w:rsidR="00B13241">
        <w:rPr>
          <w:rFonts w:ascii="Arial" w:hAnsi="Arial" w:cs="Arial"/>
          <w:b/>
          <w:bCs/>
          <w:lang w:val="en-GB"/>
        </w:rPr>
        <w:br/>
      </w:r>
      <w:r w:rsidRPr="00402D74">
        <w:rPr>
          <w:rFonts w:ascii="Arial" w:hAnsi="Arial" w:cs="Arial"/>
          <w:b/>
          <w:bCs/>
          <w:lang w:val="en-GB"/>
        </w:rPr>
        <w:sym w:font="Wingdings" w:char="F0E0"/>
      </w:r>
      <w:r>
        <w:rPr>
          <w:rFonts w:ascii="Arial" w:hAnsi="Arial" w:cs="Arial"/>
          <w:b/>
          <w:bCs/>
          <w:lang w:val="en-GB"/>
        </w:rPr>
        <w:t xml:space="preserve"> </w:t>
      </w:r>
      <w:r>
        <w:rPr>
          <w:rFonts w:ascii="Arial" w:hAnsi="Arial" w:cs="Arial"/>
          <w:lang w:val="en-GB"/>
        </w:rPr>
        <w:t xml:space="preserve">Are strengths and weaknesses of the cooperation being thematized/analysed? Are there adjustments being made as a result? </w:t>
      </w:r>
      <w:r w:rsidR="00B13241">
        <w:rPr>
          <w:rFonts w:ascii="Arial" w:hAnsi="Arial" w:cs="Arial"/>
          <w:lang w:val="en-GB"/>
        </w:rPr>
        <w:br/>
      </w:r>
    </w:p>
    <w:p w14:paraId="6B114D41" w14:textId="6A07682A" w:rsidR="00402D74" w:rsidRPr="00402D74" w:rsidRDefault="00402D74" w:rsidP="00006239">
      <w:pPr>
        <w:pStyle w:val="Listenabsatz"/>
        <w:numPr>
          <w:ilvl w:val="0"/>
          <w:numId w:val="3"/>
        </w:numPr>
        <w:rPr>
          <w:rFonts w:ascii="Arial" w:hAnsi="Arial" w:cs="Arial"/>
          <w:b/>
          <w:bCs/>
          <w:lang w:val="en-GB"/>
        </w:rPr>
      </w:pPr>
      <w:r>
        <w:rPr>
          <w:rFonts w:ascii="Arial" w:hAnsi="Arial" w:cs="Arial"/>
          <w:b/>
          <w:bCs/>
          <w:lang w:val="en-GB"/>
        </w:rPr>
        <w:t xml:space="preserve">Innovation culture </w:t>
      </w:r>
      <w:r w:rsidR="00B13241">
        <w:rPr>
          <w:rFonts w:ascii="Arial" w:hAnsi="Arial" w:cs="Arial"/>
          <w:b/>
          <w:bCs/>
          <w:lang w:val="en-GB"/>
        </w:rPr>
        <w:br/>
      </w:r>
      <w:r w:rsidRPr="00402D74">
        <w:rPr>
          <w:rFonts w:ascii="Arial" w:hAnsi="Arial" w:cs="Arial"/>
          <w:b/>
          <w:bCs/>
          <w:lang w:val="en-GB"/>
        </w:rPr>
        <w:sym w:font="Wingdings" w:char="F0E0"/>
      </w:r>
      <w:r>
        <w:rPr>
          <w:rFonts w:ascii="Arial" w:hAnsi="Arial" w:cs="Arial"/>
          <w:b/>
          <w:bCs/>
          <w:lang w:val="en-GB"/>
        </w:rPr>
        <w:t xml:space="preserve"> </w:t>
      </w:r>
      <w:r>
        <w:rPr>
          <w:rFonts w:ascii="Arial" w:hAnsi="Arial" w:cs="Arial"/>
          <w:lang w:val="en-GB"/>
        </w:rPr>
        <w:t xml:space="preserve">Are creative open spaces being used? Are failures seen as opportunities? </w:t>
      </w:r>
      <w:r w:rsidR="00B13241">
        <w:rPr>
          <w:rFonts w:ascii="Arial" w:hAnsi="Arial" w:cs="Arial"/>
          <w:lang w:val="en-GB"/>
        </w:rPr>
        <w:br/>
      </w:r>
    </w:p>
    <w:p w14:paraId="1D9CD59A" w14:textId="02F85D3C" w:rsidR="006718C5" w:rsidRPr="006718C5" w:rsidRDefault="00402D74" w:rsidP="00006239">
      <w:pPr>
        <w:pStyle w:val="Listenabsatz"/>
        <w:numPr>
          <w:ilvl w:val="0"/>
          <w:numId w:val="3"/>
        </w:numPr>
        <w:rPr>
          <w:rFonts w:ascii="Arial" w:hAnsi="Arial" w:cs="Arial"/>
          <w:b/>
          <w:bCs/>
          <w:lang w:val="en-GB"/>
        </w:rPr>
      </w:pPr>
      <w:r>
        <w:rPr>
          <w:rFonts w:ascii="Arial" w:hAnsi="Arial" w:cs="Arial"/>
          <w:b/>
          <w:bCs/>
          <w:lang w:val="en-GB"/>
        </w:rPr>
        <w:t xml:space="preserve">Competencies and composition </w:t>
      </w:r>
      <w:r w:rsidR="00B13241">
        <w:rPr>
          <w:rFonts w:ascii="Arial" w:hAnsi="Arial" w:cs="Arial"/>
          <w:b/>
          <w:bCs/>
          <w:lang w:val="en-GB"/>
        </w:rPr>
        <w:br/>
      </w:r>
      <w:r w:rsidRPr="00402D74">
        <w:rPr>
          <w:rFonts w:ascii="Arial" w:hAnsi="Arial" w:cs="Arial"/>
          <w:b/>
          <w:bCs/>
          <w:lang w:val="en-GB"/>
        </w:rPr>
        <w:sym w:font="Wingdings" w:char="F0E0"/>
      </w:r>
      <w:r>
        <w:rPr>
          <w:rFonts w:ascii="Arial" w:hAnsi="Arial" w:cs="Arial"/>
          <w:b/>
          <w:bCs/>
          <w:lang w:val="en-GB"/>
        </w:rPr>
        <w:t xml:space="preserve"> </w:t>
      </w:r>
      <w:r w:rsidR="00B13241">
        <w:rPr>
          <w:rFonts w:ascii="Arial" w:hAnsi="Arial" w:cs="Arial"/>
          <w:lang w:val="en-GB"/>
        </w:rPr>
        <w:t>Do</w:t>
      </w:r>
      <w:r>
        <w:rPr>
          <w:rFonts w:ascii="Arial" w:hAnsi="Arial" w:cs="Arial"/>
          <w:lang w:val="en-GB"/>
        </w:rPr>
        <w:t xml:space="preserve"> the OG have the necessary skills to realize the innovation project? Do the skills of the members of the OG complement each other? How is missing knowledge acquired? Is a change in the composition of the OG necessary? </w:t>
      </w:r>
      <w:r w:rsidR="00B13241">
        <w:rPr>
          <w:rFonts w:ascii="Arial" w:hAnsi="Arial" w:cs="Arial"/>
          <w:lang w:val="en-GB"/>
        </w:rPr>
        <w:br/>
      </w:r>
    </w:p>
    <w:p w14:paraId="36A32874" w14:textId="2F3C4816" w:rsidR="006718C5" w:rsidRPr="006718C5" w:rsidRDefault="006718C5" w:rsidP="00006239">
      <w:pPr>
        <w:pStyle w:val="Listenabsatz"/>
        <w:numPr>
          <w:ilvl w:val="0"/>
          <w:numId w:val="3"/>
        </w:numPr>
        <w:rPr>
          <w:rFonts w:ascii="Arial" w:hAnsi="Arial" w:cs="Arial"/>
          <w:b/>
          <w:bCs/>
          <w:lang w:val="en-GB"/>
        </w:rPr>
      </w:pPr>
      <w:r>
        <w:rPr>
          <w:rFonts w:ascii="Arial" w:hAnsi="Arial" w:cs="Arial"/>
          <w:b/>
          <w:bCs/>
          <w:lang w:val="en-GB"/>
        </w:rPr>
        <w:t xml:space="preserve">Long-term nature </w:t>
      </w:r>
      <w:r w:rsidR="00B13241">
        <w:rPr>
          <w:rFonts w:ascii="Arial" w:hAnsi="Arial" w:cs="Arial"/>
          <w:b/>
          <w:bCs/>
          <w:lang w:val="en-GB"/>
        </w:rPr>
        <w:br/>
      </w:r>
      <w:r w:rsidRPr="006718C5">
        <w:rPr>
          <w:rFonts w:ascii="Arial" w:hAnsi="Arial" w:cs="Arial"/>
          <w:b/>
          <w:bCs/>
          <w:lang w:val="en-GB"/>
        </w:rPr>
        <w:sym w:font="Wingdings" w:char="F0E0"/>
      </w:r>
      <w:r>
        <w:rPr>
          <w:rFonts w:ascii="Arial" w:hAnsi="Arial" w:cs="Arial"/>
          <w:b/>
          <w:bCs/>
          <w:lang w:val="en-GB"/>
        </w:rPr>
        <w:t xml:space="preserve"> </w:t>
      </w:r>
      <w:r>
        <w:rPr>
          <w:rFonts w:ascii="Arial" w:hAnsi="Arial" w:cs="Arial"/>
          <w:lang w:val="en-GB"/>
        </w:rPr>
        <w:t>Is the long-term cooperation of the members of the OG seen as useful – beyond the innovation project</w:t>
      </w:r>
      <w:r w:rsidR="00B13241">
        <w:rPr>
          <w:rFonts w:ascii="Arial" w:hAnsi="Arial" w:cs="Arial"/>
          <w:lang w:val="en-GB"/>
        </w:rPr>
        <w:t>?</w:t>
      </w:r>
    </w:p>
    <w:p w14:paraId="6796103D" w14:textId="77777777" w:rsidR="006718C5" w:rsidRDefault="006718C5" w:rsidP="006718C5">
      <w:pPr>
        <w:rPr>
          <w:rFonts w:ascii="Arial" w:hAnsi="Arial" w:cs="Arial"/>
          <w:b/>
          <w:bCs/>
          <w:lang w:val="en-GB"/>
        </w:rPr>
      </w:pPr>
    </w:p>
    <w:p w14:paraId="758A23FF" w14:textId="77777777" w:rsidR="006718C5" w:rsidRDefault="006718C5" w:rsidP="006718C5">
      <w:pPr>
        <w:rPr>
          <w:rFonts w:ascii="Arial" w:hAnsi="Arial" w:cs="Arial"/>
          <w:b/>
          <w:bCs/>
          <w:lang w:val="en-GB"/>
        </w:rPr>
      </w:pPr>
      <w:r>
        <w:rPr>
          <w:rFonts w:ascii="Arial" w:hAnsi="Arial" w:cs="Arial"/>
          <w:b/>
          <w:bCs/>
          <w:lang w:val="en-GB"/>
        </w:rPr>
        <w:t xml:space="preserve">3. Management and external cooperation </w:t>
      </w:r>
    </w:p>
    <w:p w14:paraId="719283C2" w14:textId="21DFDA44" w:rsidR="006718C5" w:rsidRPr="006718C5" w:rsidRDefault="006718C5" w:rsidP="006718C5">
      <w:pPr>
        <w:pStyle w:val="Listenabsatz"/>
        <w:numPr>
          <w:ilvl w:val="0"/>
          <w:numId w:val="4"/>
        </w:numPr>
        <w:rPr>
          <w:rFonts w:ascii="Arial" w:hAnsi="Arial" w:cs="Arial"/>
          <w:b/>
          <w:bCs/>
          <w:lang w:val="en-GB"/>
        </w:rPr>
      </w:pPr>
      <w:r>
        <w:rPr>
          <w:rFonts w:ascii="Arial" w:hAnsi="Arial" w:cs="Arial"/>
          <w:b/>
          <w:bCs/>
          <w:lang w:val="en-GB"/>
        </w:rPr>
        <w:t xml:space="preserve">Management/cooperation </w:t>
      </w:r>
      <w:r w:rsidR="00B13241">
        <w:rPr>
          <w:rFonts w:ascii="Arial" w:hAnsi="Arial" w:cs="Arial"/>
          <w:b/>
          <w:bCs/>
          <w:lang w:val="en-GB"/>
        </w:rPr>
        <w:br/>
      </w:r>
      <w:r w:rsidRPr="006718C5">
        <w:rPr>
          <w:rFonts w:ascii="Arial" w:hAnsi="Arial" w:cs="Arial"/>
          <w:b/>
          <w:bCs/>
          <w:lang w:val="en-GB"/>
        </w:rPr>
        <w:sym w:font="Wingdings" w:char="F0E0"/>
      </w:r>
      <w:r>
        <w:rPr>
          <w:rFonts w:ascii="Arial" w:hAnsi="Arial" w:cs="Arial"/>
          <w:b/>
          <w:bCs/>
          <w:lang w:val="en-GB"/>
        </w:rPr>
        <w:t xml:space="preserve"> </w:t>
      </w:r>
      <w:r>
        <w:rPr>
          <w:rFonts w:ascii="Arial" w:hAnsi="Arial" w:cs="Arial"/>
          <w:lang w:val="en-GB"/>
        </w:rPr>
        <w:t xml:space="preserve">How efficient is the coordination through the lead-partner? Are there areas in which the lead-partner needs support? </w:t>
      </w:r>
      <w:r w:rsidR="00B13241">
        <w:rPr>
          <w:rFonts w:ascii="Arial" w:hAnsi="Arial" w:cs="Arial"/>
          <w:lang w:val="en-GB"/>
        </w:rPr>
        <w:br/>
      </w:r>
    </w:p>
    <w:p w14:paraId="14768485" w14:textId="5B526FFC" w:rsidR="00402D74" w:rsidRDefault="006718C5" w:rsidP="006718C5">
      <w:pPr>
        <w:pStyle w:val="Listenabsatz"/>
        <w:numPr>
          <w:ilvl w:val="0"/>
          <w:numId w:val="4"/>
        </w:numPr>
        <w:rPr>
          <w:rFonts w:ascii="Arial" w:hAnsi="Arial" w:cs="Arial"/>
          <w:lang w:val="en-GB"/>
        </w:rPr>
      </w:pPr>
      <w:r w:rsidRPr="006718C5">
        <w:rPr>
          <w:rFonts w:ascii="Arial" w:hAnsi="Arial" w:cs="Arial"/>
          <w:b/>
          <w:bCs/>
          <w:lang w:val="en-GB"/>
        </w:rPr>
        <w:t xml:space="preserve">External cooperation </w:t>
      </w:r>
      <w:r w:rsidR="00B13241">
        <w:rPr>
          <w:rFonts w:ascii="Arial" w:hAnsi="Arial" w:cs="Arial"/>
          <w:b/>
          <w:bCs/>
          <w:lang w:val="en-GB"/>
        </w:rPr>
        <w:br/>
      </w:r>
      <w:r w:rsidRPr="006718C5">
        <w:rPr>
          <w:rFonts w:ascii="Arial" w:hAnsi="Arial" w:cs="Arial"/>
          <w:b/>
          <w:bCs/>
          <w:lang w:val="en-GB"/>
        </w:rPr>
        <w:sym w:font="Wingdings" w:char="F0E0"/>
      </w:r>
      <w:r w:rsidRPr="006718C5">
        <w:rPr>
          <w:rFonts w:ascii="Arial" w:hAnsi="Arial" w:cs="Arial"/>
          <w:b/>
          <w:bCs/>
          <w:lang w:val="en-GB"/>
        </w:rPr>
        <w:t xml:space="preserve"> </w:t>
      </w:r>
      <w:r w:rsidRPr="006718C5">
        <w:rPr>
          <w:rFonts w:ascii="Arial" w:hAnsi="Arial" w:cs="Arial"/>
          <w:lang w:val="en-GB"/>
        </w:rPr>
        <w:t>How is the project integrated into the EIP network? Is there an exchange of information with comparable innovation projects? Are the results of focus groups at EU level taken into account? Are interim and final results and the potential uses of the innovation project of the innovation project</w:t>
      </w:r>
      <w:r>
        <w:rPr>
          <w:rFonts w:ascii="Arial" w:hAnsi="Arial" w:cs="Arial"/>
          <w:lang w:val="en-GB"/>
        </w:rPr>
        <w:t xml:space="preserve"> </w:t>
      </w:r>
      <w:r w:rsidRPr="006718C5">
        <w:rPr>
          <w:rFonts w:ascii="Arial" w:hAnsi="Arial" w:cs="Arial"/>
          <w:lang w:val="en-GB"/>
        </w:rPr>
        <w:t>communicated in a practical manner and integrated into the EIP networks at state, federal and EU level? Are there regular contacts with innovation service providers</w:t>
      </w:r>
      <w:r>
        <w:rPr>
          <w:rFonts w:ascii="Arial" w:hAnsi="Arial" w:cs="Arial"/>
          <w:lang w:val="en-GB"/>
        </w:rPr>
        <w:t xml:space="preserve"> </w:t>
      </w:r>
      <w:r w:rsidRPr="006718C5">
        <w:rPr>
          <w:rFonts w:ascii="Arial" w:hAnsi="Arial" w:cs="Arial"/>
          <w:lang w:val="en-GB"/>
        </w:rPr>
        <w:t xml:space="preserve">or networking centres? </w:t>
      </w:r>
      <w:r w:rsidR="00B13241">
        <w:rPr>
          <w:rFonts w:ascii="Arial" w:hAnsi="Arial" w:cs="Arial"/>
          <w:lang w:val="en-GB"/>
        </w:rPr>
        <w:br/>
      </w:r>
    </w:p>
    <w:p w14:paraId="4755DC5D" w14:textId="42147B9D" w:rsidR="006718C5" w:rsidRPr="006718C5" w:rsidRDefault="006718C5" w:rsidP="006718C5">
      <w:pPr>
        <w:pStyle w:val="Listenabsatz"/>
        <w:numPr>
          <w:ilvl w:val="0"/>
          <w:numId w:val="4"/>
        </w:numPr>
        <w:rPr>
          <w:rFonts w:ascii="Arial" w:hAnsi="Arial" w:cs="Arial"/>
          <w:lang w:val="en-GB"/>
        </w:rPr>
      </w:pPr>
      <w:r w:rsidRPr="006718C5">
        <w:rPr>
          <w:rFonts w:ascii="Arial" w:hAnsi="Arial" w:cs="Arial"/>
          <w:b/>
          <w:bCs/>
          <w:lang w:val="en-GB"/>
        </w:rPr>
        <w:t xml:space="preserve">External image </w:t>
      </w:r>
      <w:r w:rsidR="00B13241">
        <w:rPr>
          <w:rFonts w:ascii="Arial" w:hAnsi="Arial" w:cs="Arial"/>
          <w:b/>
          <w:bCs/>
          <w:lang w:val="en-GB"/>
        </w:rPr>
        <w:br/>
      </w:r>
      <w:r w:rsidRPr="006718C5">
        <w:rPr>
          <w:rFonts w:ascii="Arial" w:hAnsi="Arial" w:cs="Arial"/>
          <w:b/>
          <w:bCs/>
          <w:lang w:val="en-GB"/>
        </w:rPr>
        <w:sym w:font="Wingdings" w:char="F0E0"/>
      </w:r>
      <w:r w:rsidRPr="006718C5">
        <w:rPr>
          <w:rFonts w:ascii="Arial" w:hAnsi="Arial" w:cs="Arial"/>
          <w:b/>
          <w:bCs/>
          <w:lang w:val="en-GB"/>
        </w:rPr>
        <w:t xml:space="preserve"> </w:t>
      </w:r>
      <w:r w:rsidRPr="006718C5">
        <w:rPr>
          <w:rFonts w:ascii="Arial" w:hAnsi="Arial" w:cs="Arial"/>
          <w:lang w:val="en-GB"/>
        </w:rPr>
        <w:t xml:space="preserve">Are interim and </w:t>
      </w:r>
      <w:r w:rsidR="00B13241">
        <w:rPr>
          <w:rFonts w:ascii="Arial" w:hAnsi="Arial" w:cs="Arial"/>
          <w:lang w:val="en-GB"/>
        </w:rPr>
        <w:t xml:space="preserve">final </w:t>
      </w:r>
      <w:r w:rsidR="00B13241" w:rsidRPr="006718C5">
        <w:rPr>
          <w:rFonts w:ascii="Arial" w:hAnsi="Arial" w:cs="Arial"/>
          <w:lang w:val="en-GB"/>
        </w:rPr>
        <w:t>results</w:t>
      </w:r>
      <w:r w:rsidRPr="006718C5">
        <w:rPr>
          <w:rFonts w:ascii="Arial" w:hAnsi="Arial" w:cs="Arial"/>
          <w:lang w:val="en-GB"/>
        </w:rPr>
        <w:t xml:space="preserve"> presented to the public (</w:t>
      </w:r>
      <w:r w:rsidR="007B388D">
        <w:rPr>
          <w:rFonts w:ascii="Arial" w:hAnsi="Arial" w:cs="Arial"/>
          <w:lang w:val="en-GB"/>
        </w:rPr>
        <w:t>i</w:t>
      </w:r>
      <w:r w:rsidRPr="006718C5">
        <w:rPr>
          <w:rFonts w:ascii="Arial" w:hAnsi="Arial" w:cs="Arial"/>
          <w:lang w:val="en-GB"/>
        </w:rPr>
        <w:t xml:space="preserve">nternet presence of the OG, lectures, etc.)? </w:t>
      </w:r>
    </w:p>
    <w:sectPr w:rsidR="006718C5" w:rsidRPr="006718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608F9"/>
    <w:multiLevelType w:val="hybridMultilevel"/>
    <w:tmpl w:val="C1C8D094"/>
    <w:lvl w:ilvl="0" w:tplc="04070001">
      <w:start w:val="1"/>
      <w:numFmt w:val="bullet"/>
      <w:lvlText w:val=""/>
      <w:lvlJc w:val="left"/>
      <w:pPr>
        <w:ind w:left="906" w:hanging="360"/>
      </w:pPr>
      <w:rPr>
        <w:rFonts w:ascii="Symbol" w:hAnsi="Symbol" w:hint="default"/>
      </w:rPr>
    </w:lvl>
    <w:lvl w:ilvl="1" w:tplc="04070003" w:tentative="1">
      <w:start w:val="1"/>
      <w:numFmt w:val="bullet"/>
      <w:lvlText w:val="o"/>
      <w:lvlJc w:val="left"/>
      <w:pPr>
        <w:ind w:left="1626" w:hanging="360"/>
      </w:pPr>
      <w:rPr>
        <w:rFonts w:ascii="Courier New" w:hAnsi="Courier New" w:cs="Courier New" w:hint="default"/>
      </w:rPr>
    </w:lvl>
    <w:lvl w:ilvl="2" w:tplc="04070005" w:tentative="1">
      <w:start w:val="1"/>
      <w:numFmt w:val="bullet"/>
      <w:lvlText w:val=""/>
      <w:lvlJc w:val="left"/>
      <w:pPr>
        <w:ind w:left="2346" w:hanging="360"/>
      </w:pPr>
      <w:rPr>
        <w:rFonts w:ascii="Wingdings" w:hAnsi="Wingdings" w:hint="default"/>
      </w:rPr>
    </w:lvl>
    <w:lvl w:ilvl="3" w:tplc="04070001" w:tentative="1">
      <w:start w:val="1"/>
      <w:numFmt w:val="bullet"/>
      <w:lvlText w:val=""/>
      <w:lvlJc w:val="left"/>
      <w:pPr>
        <w:ind w:left="3066" w:hanging="360"/>
      </w:pPr>
      <w:rPr>
        <w:rFonts w:ascii="Symbol" w:hAnsi="Symbol" w:hint="default"/>
      </w:rPr>
    </w:lvl>
    <w:lvl w:ilvl="4" w:tplc="04070003" w:tentative="1">
      <w:start w:val="1"/>
      <w:numFmt w:val="bullet"/>
      <w:lvlText w:val="o"/>
      <w:lvlJc w:val="left"/>
      <w:pPr>
        <w:ind w:left="3786" w:hanging="360"/>
      </w:pPr>
      <w:rPr>
        <w:rFonts w:ascii="Courier New" w:hAnsi="Courier New" w:cs="Courier New" w:hint="default"/>
      </w:rPr>
    </w:lvl>
    <w:lvl w:ilvl="5" w:tplc="04070005" w:tentative="1">
      <w:start w:val="1"/>
      <w:numFmt w:val="bullet"/>
      <w:lvlText w:val=""/>
      <w:lvlJc w:val="left"/>
      <w:pPr>
        <w:ind w:left="4506" w:hanging="360"/>
      </w:pPr>
      <w:rPr>
        <w:rFonts w:ascii="Wingdings" w:hAnsi="Wingdings" w:hint="default"/>
      </w:rPr>
    </w:lvl>
    <w:lvl w:ilvl="6" w:tplc="04070001" w:tentative="1">
      <w:start w:val="1"/>
      <w:numFmt w:val="bullet"/>
      <w:lvlText w:val=""/>
      <w:lvlJc w:val="left"/>
      <w:pPr>
        <w:ind w:left="5226" w:hanging="360"/>
      </w:pPr>
      <w:rPr>
        <w:rFonts w:ascii="Symbol" w:hAnsi="Symbol" w:hint="default"/>
      </w:rPr>
    </w:lvl>
    <w:lvl w:ilvl="7" w:tplc="04070003" w:tentative="1">
      <w:start w:val="1"/>
      <w:numFmt w:val="bullet"/>
      <w:lvlText w:val="o"/>
      <w:lvlJc w:val="left"/>
      <w:pPr>
        <w:ind w:left="5946" w:hanging="360"/>
      </w:pPr>
      <w:rPr>
        <w:rFonts w:ascii="Courier New" w:hAnsi="Courier New" w:cs="Courier New" w:hint="default"/>
      </w:rPr>
    </w:lvl>
    <w:lvl w:ilvl="8" w:tplc="04070005" w:tentative="1">
      <w:start w:val="1"/>
      <w:numFmt w:val="bullet"/>
      <w:lvlText w:val=""/>
      <w:lvlJc w:val="left"/>
      <w:pPr>
        <w:ind w:left="6666" w:hanging="360"/>
      </w:pPr>
      <w:rPr>
        <w:rFonts w:ascii="Wingdings" w:hAnsi="Wingdings" w:hint="default"/>
      </w:rPr>
    </w:lvl>
  </w:abstractNum>
  <w:abstractNum w:abstractNumId="1" w15:restartNumberingAfterBreak="0">
    <w:nsid w:val="17EC5EE1"/>
    <w:multiLevelType w:val="hybridMultilevel"/>
    <w:tmpl w:val="6E9A9D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E509B0"/>
    <w:multiLevelType w:val="hybridMultilevel"/>
    <w:tmpl w:val="7F0436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B13786"/>
    <w:multiLevelType w:val="hybridMultilevel"/>
    <w:tmpl w:val="C1903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3260330">
    <w:abstractNumId w:val="2"/>
  </w:num>
  <w:num w:numId="2" w16cid:durableId="279266435">
    <w:abstractNumId w:val="1"/>
  </w:num>
  <w:num w:numId="3" w16cid:durableId="865026157">
    <w:abstractNumId w:val="3"/>
  </w:num>
  <w:num w:numId="4" w16cid:durableId="127948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E7"/>
    <w:rsid w:val="00006239"/>
    <w:rsid w:val="002841E7"/>
    <w:rsid w:val="00402D74"/>
    <w:rsid w:val="004735D9"/>
    <w:rsid w:val="005F6A59"/>
    <w:rsid w:val="006718C5"/>
    <w:rsid w:val="007B388D"/>
    <w:rsid w:val="009A7371"/>
    <w:rsid w:val="00B13241"/>
    <w:rsid w:val="00BA74D4"/>
    <w:rsid w:val="00C00EC1"/>
    <w:rsid w:val="00D77FF0"/>
    <w:rsid w:val="00DF1662"/>
    <w:rsid w:val="00DF588B"/>
    <w:rsid w:val="00EB33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10AD"/>
  <w15:chartTrackingRefBased/>
  <w15:docId w15:val="{79A63464-504D-4555-80EA-FE8909F6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84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84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841E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841E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841E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841E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841E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841E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841E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841E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841E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841E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841E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841E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841E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841E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841E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841E7"/>
    <w:rPr>
      <w:rFonts w:eastAsiaTheme="majorEastAsia" w:cstheme="majorBidi"/>
      <w:color w:val="272727" w:themeColor="text1" w:themeTint="D8"/>
    </w:rPr>
  </w:style>
  <w:style w:type="paragraph" w:styleId="Titel">
    <w:name w:val="Title"/>
    <w:basedOn w:val="Standard"/>
    <w:next w:val="Standard"/>
    <w:link w:val="TitelZchn"/>
    <w:uiPriority w:val="10"/>
    <w:qFormat/>
    <w:rsid w:val="00284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841E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841E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841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841E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841E7"/>
    <w:rPr>
      <w:i/>
      <w:iCs/>
      <w:color w:val="404040" w:themeColor="text1" w:themeTint="BF"/>
    </w:rPr>
  </w:style>
  <w:style w:type="paragraph" w:styleId="Listenabsatz">
    <w:name w:val="List Paragraph"/>
    <w:basedOn w:val="Standard"/>
    <w:uiPriority w:val="34"/>
    <w:qFormat/>
    <w:rsid w:val="002841E7"/>
    <w:pPr>
      <w:ind w:left="720"/>
      <w:contextualSpacing/>
    </w:pPr>
  </w:style>
  <w:style w:type="character" w:styleId="IntensiveHervorhebung">
    <w:name w:val="Intense Emphasis"/>
    <w:basedOn w:val="Absatz-Standardschriftart"/>
    <w:uiPriority w:val="21"/>
    <w:qFormat/>
    <w:rsid w:val="002841E7"/>
    <w:rPr>
      <w:i/>
      <w:iCs/>
      <w:color w:val="0F4761" w:themeColor="accent1" w:themeShade="BF"/>
    </w:rPr>
  </w:style>
  <w:style w:type="paragraph" w:styleId="IntensivesZitat">
    <w:name w:val="Intense Quote"/>
    <w:basedOn w:val="Standard"/>
    <w:next w:val="Standard"/>
    <w:link w:val="IntensivesZitatZchn"/>
    <w:uiPriority w:val="30"/>
    <w:qFormat/>
    <w:rsid w:val="00284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841E7"/>
    <w:rPr>
      <w:i/>
      <w:iCs/>
      <w:color w:val="0F4761" w:themeColor="accent1" w:themeShade="BF"/>
    </w:rPr>
  </w:style>
  <w:style w:type="character" w:styleId="IntensiverVerweis">
    <w:name w:val="Intense Reference"/>
    <w:basedOn w:val="Absatz-Standardschriftart"/>
    <w:uiPriority w:val="32"/>
    <w:qFormat/>
    <w:rsid w:val="002841E7"/>
    <w:rPr>
      <w:b/>
      <w:bCs/>
      <w:smallCaps/>
      <w:color w:val="0F4761" w:themeColor="accent1" w:themeShade="BF"/>
      <w:spacing w:val="5"/>
    </w:rPr>
  </w:style>
  <w:style w:type="character" w:styleId="Hyperlink">
    <w:name w:val="Hyperlink"/>
    <w:basedOn w:val="Absatz-Standardschriftart"/>
    <w:uiPriority w:val="99"/>
    <w:unhideWhenUsed/>
    <w:rsid w:val="00EB33B9"/>
    <w:rPr>
      <w:color w:val="467886" w:themeColor="hyperlink"/>
      <w:u w:val="single"/>
    </w:rPr>
  </w:style>
  <w:style w:type="character" w:styleId="NichtaufgelsteErwhnung">
    <w:name w:val="Unresolved Mention"/>
    <w:basedOn w:val="Absatz-Standardschriftart"/>
    <w:uiPriority w:val="99"/>
    <w:semiHidden/>
    <w:unhideWhenUsed/>
    <w:rsid w:val="00EB3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lb.de/media/dokumente/dokumente-fuer-programme/dokumente-mit-programmzuordnung/wirtschaft/zuschuesse/europaeische-innovationspartnerschaft-eip-2024/informationsblatt-dvs-fuer_og_rl-eip-20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3400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Schüle</dc:creator>
  <cp:keywords/>
  <dc:description/>
  <cp:lastModifiedBy>Svea Thietje</cp:lastModifiedBy>
  <cp:revision>4</cp:revision>
  <dcterms:created xsi:type="dcterms:W3CDTF">2024-01-29T14:37:00Z</dcterms:created>
  <dcterms:modified xsi:type="dcterms:W3CDTF">2024-08-30T14:54:00Z</dcterms:modified>
</cp:coreProperties>
</file>