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84472" w14:textId="77777777" w:rsidR="00BA1B1E" w:rsidRDefault="00BA1B1E">
      <w:pPr>
        <w:rPr>
          <w:rFonts w:ascii="Arial" w:eastAsia="Arial" w:hAnsi="Arial" w:cs="Arial"/>
          <w:b/>
          <w:sz w:val="29"/>
          <w:szCs w:val="29"/>
          <w:u w:val="single"/>
        </w:rPr>
      </w:pPr>
    </w:p>
    <w:p w14:paraId="07C6BC48" w14:textId="77777777" w:rsidR="00BA1B1E" w:rsidRDefault="00000000">
      <w:pPr>
        <w:rPr>
          <w:rFonts w:ascii="Arial" w:eastAsia="Arial" w:hAnsi="Arial" w:cs="Arial"/>
          <w:b/>
          <w:sz w:val="29"/>
          <w:szCs w:val="29"/>
          <w:u w:val="single"/>
        </w:rPr>
      </w:pPr>
      <w:r>
        <w:rPr>
          <w:rFonts w:ascii="Arial" w:eastAsia="Arial" w:hAnsi="Arial" w:cs="Arial"/>
          <w:b/>
          <w:sz w:val="29"/>
          <w:szCs w:val="29"/>
          <w:u w:val="single"/>
        </w:rPr>
        <w:t xml:space="preserve">Kontrolní seznam řízení partnerství </w:t>
      </w:r>
    </w:p>
    <w:p w14:paraId="6E31DB16" w14:textId="77777777" w:rsidR="00BA1B1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Úprava "Informationsblatt für Operationelle Gruppen in der Gründungsphase" (© BLE 2023)</w:t>
      </w:r>
    </w:p>
    <w:p w14:paraId="09AEDF65" w14:textId="77777777" w:rsidR="00BA1B1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 stažení je k dispozici zde: </w:t>
      </w:r>
      <w:hyperlink r:id="rId8">
        <w:r>
          <w:rPr>
            <w:rFonts w:ascii="Arial" w:eastAsia="Arial" w:hAnsi="Arial" w:cs="Arial"/>
            <w:color w:val="467886"/>
            <w:u w:val="single"/>
          </w:rPr>
          <w:t>https://www.ilb.de/media/dokumente/dokumente-fuer-programme/dokumente-mit-programmzuordnung/wirtschaft/zuschuesse/europaeische-innovationspartnerschaft-eip-2024/informationsblatt-dvs-fuer_og_rl-eip-2024.pdf</w:t>
        </w:r>
      </w:hyperlink>
    </w:p>
    <w:p w14:paraId="14BCD7AC" w14:textId="77777777" w:rsidR="00BA1B1E" w:rsidRDefault="00BA1B1E">
      <w:pPr>
        <w:rPr>
          <w:rFonts w:ascii="Arial" w:eastAsia="Arial" w:hAnsi="Arial" w:cs="Arial"/>
          <w:b/>
          <w:sz w:val="29"/>
          <w:szCs w:val="29"/>
        </w:rPr>
      </w:pPr>
    </w:p>
    <w:p w14:paraId="2BAA9AE2" w14:textId="77777777" w:rsidR="00BA1B1E" w:rsidRDefault="00000000">
      <w:pPr>
        <w:rPr>
          <w:rFonts w:ascii="Arial" w:eastAsia="Arial" w:hAnsi="Arial" w:cs="Arial"/>
          <w:b/>
          <w:sz w:val="29"/>
          <w:szCs w:val="29"/>
        </w:rPr>
      </w:pPr>
      <w:r>
        <w:rPr>
          <w:rFonts w:ascii="Arial" w:eastAsia="Arial" w:hAnsi="Arial" w:cs="Arial"/>
          <w:b/>
          <w:sz w:val="29"/>
          <w:szCs w:val="29"/>
        </w:rPr>
        <w:t xml:space="preserve">1. Inovační projekt </w:t>
      </w:r>
    </w:p>
    <w:p w14:paraId="4B0488D2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Porozumění cílům projektu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Existuje společné chápání cíle projektu? Jak lze hodnotit dosavadní dosažení cíle? </w:t>
      </w:r>
      <w:r>
        <w:rPr>
          <w:rFonts w:ascii="Arial" w:eastAsia="Arial" w:hAnsi="Arial" w:cs="Arial"/>
          <w:color w:val="000000"/>
        </w:rPr>
        <w:br/>
      </w:r>
    </w:p>
    <w:p w14:paraId="0801CD63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Jízdní řád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Je realizace projektu v časovém harmonogramu</w:t>
      </w:r>
      <w:r>
        <w:rPr>
          <w:rFonts w:ascii="Arial" w:eastAsia="Arial" w:hAnsi="Arial" w:cs="Arial"/>
          <w:color w:val="000000"/>
        </w:rPr>
        <w:br/>
        <w:t xml:space="preserve">? </w:t>
      </w:r>
    </w:p>
    <w:p w14:paraId="4831146C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Projekce nákladů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Byly náklady předem správně odhadnuty? Dodržuje projekt předpokládané náklady?</w:t>
      </w:r>
      <w:r>
        <w:rPr>
          <w:rFonts w:ascii="Arial" w:eastAsia="Arial" w:hAnsi="Arial" w:cs="Arial"/>
          <w:color w:val="000000"/>
        </w:rPr>
        <w:br/>
      </w:r>
    </w:p>
    <w:p w14:paraId="1DE95BB0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Provádění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Existují nějaké praktické nebo administrativní překážky při práci na projektu?</w:t>
      </w:r>
      <w:r>
        <w:rPr>
          <w:rFonts w:ascii="Arial" w:eastAsia="Arial" w:hAnsi="Arial" w:cs="Arial"/>
          <w:color w:val="000000"/>
        </w:rPr>
        <w:br/>
      </w:r>
    </w:p>
    <w:p w14:paraId="1C6F2A5C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Rizika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Jsou rizika spojená s inovačním projektem a jeho realizací známá a zvládnutelná? </w:t>
      </w:r>
      <w:r>
        <w:rPr>
          <w:rFonts w:ascii="Arial" w:eastAsia="Arial" w:hAnsi="Arial" w:cs="Arial"/>
          <w:color w:val="000000"/>
        </w:rPr>
        <w:br/>
      </w:r>
    </w:p>
    <w:p w14:paraId="6FB8C078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Interní použití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Má každý partner operační skupiny (OG) prospěch z realizace inovačního projektu? Je "dávání a braní" partnerů v odpovídajícím vztahu?</w:t>
      </w:r>
      <w:r>
        <w:rPr>
          <w:rFonts w:ascii="Arial" w:eastAsia="Arial" w:hAnsi="Arial" w:cs="Arial"/>
          <w:color w:val="000000"/>
        </w:rPr>
        <w:br/>
      </w:r>
    </w:p>
    <w:p w14:paraId="1DBCAC83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Praktický význam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Je dostatečně zohledněn praktický význam realizace inovačního projektu? Jakou roli v tom hrají partneři z praxe? </w:t>
      </w:r>
      <w:r>
        <w:rPr>
          <w:rFonts w:ascii="Arial" w:eastAsia="Arial" w:hAnsi="Arial" w:cs="Arial"/>
          <w:color w:val="000000"/>
        </w:rPr>
        <w:br/>
      </w:r>
    </w:p>
    <w:p w14:paraId="6A32ED3D" w14:textId="77777777" w:rsidR="00BA1B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Externí využití</w:t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Jsou dostatečně definována potenciální využití výsledků inovačního projektu (např. nové produkty, postupy nebo technologie)? Jak hodnotíte praktický přínos dosavadních výsledků?</w:t>
      </w:r>
    </w:p>
    <w:p w14:paraId="042EC71D" w14:textId="77777777" w:rsidR="00BA1B1E" w:rsidRDefault="00BA1B1E">
      <w:pPr>
        <w:rPr>
          <w:rFonts w:ascii="Arial" w:eastAsia="Arial" w:hAnsi="Arial" w:cs="Arial"/>
          <w:b/>
          <w:sz w:val="29"/>
          <w:szCs w:val="29"/>
        </w:rPr>
      </w:pPr>
    </w:p>
    <w:p w14:paraId="1199652D" w14:textId="77777777" w:rsidR="00BA1B1E" w:rsidRDefault="00000000">
      <w:pPr>
        <w:rPr>
          <w:rFonts w:ascii="Arial" w:eastAsia="Arial" w:hAnsi="Arial" w:cs="Arial"/>
          <w:b/>
          <w:sz w:val="29"/>
          <w:szCs w:val="29"/>
        </w:rPr>
      </w:pPr>
      <w:r>
        <w:rPr>
          <w:rFonts w:ascii="Arial" w:eastAsia="Arial" w:hAnsi="Arial" w:cs="Arial"/>
          <w:b/>
          <w:sz w:val="29"/>
          <w:szCs w:val="29"/>
        </w:rPr>
        <w:t>2. Spolupráce v operační skupině (OG)</w:t>
      </w:r>
    </w:p>
    <w:p w14:paraId="44CB2752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Pravidla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Existují jasná pravidla, struktury a odpovědnosti pro spolupráci v rámci OG a osvědčily se doposud? </w:t>
      </w:r>
      <w:r>
        <w:rPr>
          <w:rFonts w:ascii="Arial" w:eastAsia="Arial" w:hAnsi="Arial" w:cs="Arial"/>
          <w:color w:val="000000"/>
        </w:rPr>
        <w:br/>
      </w:r>
    </w:p>
    <w:p w14:paraId="40B04291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Týmová práce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Chápou se členové OG jako tým a táhnou za jeden provaz? Je chemie v OG správná? Jste spokojeni s dosavadní týmovou prací v OG? </w:t>
      </w:r>
      <w:r>
        <w:rPr>
          <w:rFonts w:ascii="Arial" w:eastAsia="Arial" w:hAnsi="Arial" w:cs="Arial"/>
          <w:color w:val="000000"/>
        </w:rPr>
        <w:br/>
      </w:r>
    </w:p>
    <w:p w14:paraId="44F67CFB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Interní komunikace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Jak dobrá je výměna informací v OG? Jsou informace poskytovány včas a v přiměřeném rozsahu? Probíhá transparentní rozhodování? </w:t>
      </w:r>
    </w:p>
    <w:p w14:paraId="3F258DE3" w14:textId="77777777" w:rsidR="00BA1B1E" w:rsidRDefault="00BA1B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</w:rPr>
      </w:pPr>
    </w:p>
    <w:p w14:paraId="1EC11C1A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Důvěra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Existuje v OG otevřená komunikace? Je spolupráce založena na důvěře? </w:t>
      </w:r>
      <w:r>
        <w:rPr>
          <w:rFonts w:ascii="Arial" w:eastAsia="Arial" w:hAnsi="Arial" w:cs="Arial"/>
          <w:color w:val="000000"/>
        </w:rPr>
        <w:br/>
      </w:r>
    </w:p>
    <w:p w14:paraId="715FD4BA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Zásnuby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Pracují členové OG motivovaně a angažovaně na realizaci inovačního projektu? </w:t>
      </w:r>
      <w:r>
        <w:rPr>
          <w:rFonts w:ascii="Arial" w:eastAsia="Arial" w:hAnsi="Arial" w:cs="Arial"/>
          <w:color w:val="000000"/>
        </w:rPr>
        <w:br/>
      </w:r>
    </w:p>
    <w:p w14:paraId="0470E81F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Schopnost "korigovat kurz"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Jsou tematizovány/analyzovány silné a slabé stránky spolupráce? Jsou na základě toho prováděny úpravy? </w:t>
      </w:r>
      <w:r>
        <w:rPr>
          <w:rFonts w:ascii="Arial" w:eastAsia="Arial" w:hAnsi="Arial" w:cs="Arial"/>
          <w:color w:val="000000"/>
        </w:rPr>
        <w:br/>
      </w:r>
    </w:p>
    <w:p w14:paraId="7A85AD2C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Kultura inovací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Využívají se kreativní otevřené prostory? Jsou neúspěchy vnímány jako příležitosti? </w:t>
      </w:r>
      <w:r>
        <w:rPr>
          <w:rFonts w:ascii="Arial" w:eastAsia="Arial" w:hAnsi="Arial" w:cs="Arial"/>
          <w:color w:val="000000"/>
        </w:rPr>
        <w:br/>
      </w:r>
    </w:p>
    <w:p w14:paraId="75516EDC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Kompetence a složení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Má OG potřebné schopnosti k realizaci inovačního projektu? Doplňují se dovednosti členů OG navzájem? Jak se získávají chybějící znalosti? Je nutná změna ve složení OG? </w:t>
      </w:r>
      <w:r>
        <w:rPr>
          <w:rFonts w:ascii="Arial" w:eastAsia="Arial" w:hAnsi="Arial" w:cs="Arial"/>
          <w:color w:val="000000"/>
        </w:rPr>
        <w:br/>
      </w:r>
    </w:p>
    <w:p w14:paraId="5016F41E" w14:textId="77777777" w:rsidR="00BA1B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Dlouhodobý charakter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Je dlouhodobá spolupráce členů OG vnímána jako užitečná - přesahující rámec inovačního projektu?</w:t>
      </w:r>
    </w:p>
    <w:p w14:paraId="1BA00907" w14:textId="77777777" w:rsidR="00BA1B1E" w:rsidRDefault="00000000">
      <w:pPr>
        <w:rPr>
          <w:rFonts w:ascii="Arial" w:eastAsia="Arial" w:hAnsi="Arial" w:cs="Arial"/>
          <w:b/>
        </w:rPr>
      </w:pPr>
      <w:r>
        <w:br w:type="page"/>
      </w:r>
    </w:p>
    <w:p w14:paraId="65871B1F" w14:textId="77777777" w:rsidR="00BA1B1E" w:rsidRDefault="00BA1B1E">
      <w:pPr>
        <w:rPr>
          <w:rFonts w:ascii="Arial" w:eastAsia="Arial" w:hAnsi="Arial" w:cs="Arial"/>
          <w:b/>
        </w:rPr>
      </w:pPr>
    </w:p>
    <w:p w14:paraId="0B285C57" w14:textId="77777777" w:rsidR="00BA1B1E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Řízení a externí spolupráce </w:t>
      </w:r>
    </w:p>
    <w:p w14:paraId="266B348C" w14:textId="77777777" w:rsidR="00BA1B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Řízení/spolupráce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Jak účinná je koordinace prostřednictvím vedoucího partnera? Existují oblasti, ve kterých vedoucí partner potřebuje podporu? </w:t>
      </w:r>
      <w:r>
        <w:rPr>
          <w:rFonts w:ascii="Arial" w:eastAsia="Arial" w:hAnsi="Arial" w:cs="Arial"/>
          <w:color w:val="000000"/>
        </w:rPr>
        <w:br/>
      </w:r>
    </w:p>
    <w:p w14:paraId="79CBA883" w14:textId="77777777" w:rsidR="00BA1B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Vnější spolupráce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Jak je projekt začleněn do sítě EIP? Probíhá výměna informací se srovnatelnými inovačními projekty? Jsou zohledněny výsledky fokusních skupin na úrovni EU? Jsou průběžné a konečné výsledky a možnosti využití inovačního projektu inovačního projektu sdělovány praktickým způsobem a jsou integrovány do sítí EIP na zemské, spolkové a unijní úrovni? Existují pravidelné kontakty s poskytovateli inovačních služeb nebo s centry pro vytváření sítí? </w:t>
      </w:r>
      <w:r>
        <w:rPr>
          <w:rFonts w:ascii="Arial" w:eastAsia="Arial" w:hAnsi="Arial" w:cs="Arial"/>
          <w:color w:val="000000"/>
        </w:rPr>
        <w:br/>
      </w:r>
    </w:p>
    <w:p w14:paraId="150C98A3" w14:textId="77777777" w:rsidR="00BA1B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Externí obrázek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Jsou průběžné a konečné výsledky prezentovány veřejnosti (internetová prezentace OG, přednášky atd.)? </w:t>
      </w:r>
    </w:p>
    <w:p w14:paraId="62A04976" w14:textId="1163AE6D" w:rsidR="00BA1B1E" w:rsidRDefault="00BA1B1E" w:rsidP="00FC5569"/>
    <w:sectPr w:rsidR="00BA1B1E" w:rsidSect="00FC5569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13880" w14:textId="77777777" w:rsidR="00525270" w:rsidRDefault="00525270">
      <w:pPr>
        <w:spacing w:after="0" w:line="240" w:lineRule="auto"/>
      </w:pPr>
      <w:r>
        <w:separator/>
      </w:r>
    </w:p>
  </w:endnote>
  <w:endnote w:type="continuationSeparator" w:id="0">
    <w:p w14:paraId="3F3DFB7B" w14:textId="77777777" w:rsidR="00525270" w:rsidRDefault="0052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9E09C433-9E37-8D43-83F6-B5AE9803C39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5DA26A31-7312-584E-B239-AAE787C3F6C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7CAEBA94-A44E-0C4A-9483-4C229DA87FCF}"/>
    <w:embedItalic r:id="rId4" w:fontKey="{509234A9-BD5D-914C-BA3C-42B578F39547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F7DAF91B-A05E-F149-AFDE-922A7950B8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05B164D8-2A03-E54B-84F6-D8E74C7865F9}"/>
    <w:embedBold r:id="rId7" w:fontKey="{EB9C24A6-B058-2D49-9DA4-FA365FB8F7EB}"/>
    <w:embedItalic r:id="rId8" w:fontKey="{6D5C4DF2-DAEC-9A43-B603-3A2A822F0BD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27483650-AAA3-4B40-9D52-A9FF819C2140}"/>
    <w:embedBold r:id="rId10" w:fontKey="{EC5EAC14-FDFF-3B43-9807-E3BEE8596EB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1" w:fontKey="{60542075-6CC7-644C-96D1-E907C1C78E06}"/>
    <w:embedBold r:id="rId12" w:fontKey="{7AA4F9B8-5DB9-E24F-AE9D-71A9BECF6D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34F01" w14:textId="77777777" w:rsidR="00BA1B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/>
      <w:rPr>
        <w:color w:val="80808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808080"/>
        <w:sz w:val="16"/>
        <w:szCs w:val="16"/>
      </w:rPr>
      <w:t>Financováno Evropskou unií. Vyjádřené názory a stanoviska jsou však pouze názory a stanoviska autora (autorů) a nemusí nutně odrážet názory a stanoviska Evropské unie nebo Evropské výkonné agentury pro vzdělávání a kulturu (EACEA). Evropská unie ani EACEA za ně nemohou nést odpovědnost.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D963F5D" wp14:editId="780991B9">
          <wp:simplePos x="0" y="0"/>
          <wp:positionH relativeFrom="column">
            <wp:posOffset>1</wp:posOffset>
          </wp:positionH>
          <wp:positionV relativeFrom="paragraph">
            <wp:posOffset>97790</wp:posOffset>
          </wp:positionV>
          <wp:extent cx="1735312" cy="362798"/>
          <wp:effectExtent l="0" t="0" r="0" b="0"/>
          <wp:wrapSquare wrapText="bothSides" distT="0" distB="0" distL="114300" distR="114300"/>
          <wp:docPr id="14444243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93316" w14:textId="77777777" w:rsidR="00525270" w:rsidRDefault="00525270">
      <w:pPr>
        <w:spacing w:after="0" w:line="240" w:lineRule="auto"/>
      </w:pPr>
      <w:r>
        <w:separator/>
      </w:r>
    </w:p>
  </w:footnote>
  <w:footnote w:type="continuationSeparator" w:id="0">
    <w:p w14:paraId="59D6AD35" w14:textId="77777777" w:rsidR="00525270" w:rsidRDefault="00525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08FC2" w14:textId="77777777" w:rsidR="00BA1B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775DEDC" wp14:editId="2FF38DDE">
          <wp:extent cx="1699200" cy="453600"/>
          <wp:effectExtent l="0" t="0" r="0" b="0"/>
          <wp:docPr id="1444424342" name="image3.png" descr="Ein Bild, das Text, Schrift, Grafiken, Grafik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in Bild, das Text, Schrift, Grafiken, Grafikdesig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0278F"/>
    <w:multiLevelType w:val="multilevel"/>
    <w:tmpl w:val="A970B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47155"/>
    <w:multiLevelType w:val="multilevel"/>
    <w:tmpl w:val="24E6EC9A"/>
    <w:lvl w:ilvl="0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2A0ADB"/>
    <w:multiLevelType w:val="multilevel"/>
    <w:tmpl w:val="5F04A2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E9B2AD5"/>
    <w:multiLevelType w:val="multilevel"/>
    <w:tmpl w:val="DB388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66C15C2"/>
    <w:multiLevelType w:val="multilevel"/>
    <w:tmpl w:val="E794B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0566144">
    <w:abstractNumId w:val="3"/>
  </w:num>
  <w:num w:numId="2" w16cid:durableId="1464425353">
    <w:abstractNumId w:val="2"/>
  </w:num>
  <w:num w:numId="3" w16cid:durableId="976186272">
    <w:abstractNumId w:val="1"/>
  </w:num>
  <w:num w:numId="4" w16cid:durableId="354771625">
    <w:abstractNumId w:val="4"/>
  </w:num>
  <w:num w:numId="5" w16cid:durableId="204047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1E"/>
    <w:rsid w:val="00525270"/>
    <w:rsid w:val="00BA1B1E"/>
    <w:rsid w:val="00EB58B7"/>
    <w:rsid w:val="00FC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C18E8"/>
  <w15:docId w15:val="{3B1C2570-BEFA-DA45-95CD-AC6D0C9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5"/>
        <w:szCs w:val="25"/>
        <w:lang w:val="en-GB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Ttulo1">
    <w:name w:val="heading 1"/>
    <w:basedOn w:val="Normal"/>
    <w:next w:val="Normal"/>
    <w:link w:val="Ttulo1C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1"/>
      <w:szCs w:val="4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9"/>
      <w:szCs w:val="29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character" w:customStyle="1" w:styleId="Ttulo1Car">
    <w:name w:val="Título 1 Car"/>
    <w:basedOn w:val="Fuentedeprrafopredeter"/>
    <w:link w:val="Ttulo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41"/>
      <w:szCs w:val="4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D9"/>
    <w:rPr>
      <w:rFonts w:eastAsiaTheme="majorEastAsia" w:cstheme="majorBidi"/>
      <w:color w:val="0F4761" w:themeColor="accent1" w:themeShade="BF"/>
      <w:sz w:val="29"/>
      <w:szCs w:val="2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9"/>
      <w:szCs w:val="29"/>
    </w:rPr>
  </w:style>
  <w:style w:type="character" w:customStyle="1" w:styleId="SubttuloCar">
    <w:name w:val="Subtítulo Car"/>
    <w:basedOn w:val="Fuentedeprrafopredeter"/>
    <w:link w:val="Subttulo"/>
    <w:uiPriority w:val="11"/>
    <w:rsid w:val="00415BD9"/>
    <w:rPr>
      <w:rFonts w:eastAsiaTheme="majorEastAsia" w:cstheme="majorBidi"/>
      <w:color w:val="595959" w:themeColor="text1" w:themeTint="A6"/>
      <w:spacing w:val="15"/>
      <w:sz w:val="29"/>
      <w:szCs w:val="29"/>
    </w:rPr>
  </w:style>
  <w:style w:type="paragraph" w:styleId="Cita">
    <w:name w:val="Quote"/>
    <w:basedOn w:val="Normal"/>
    <w:next w:val="Normal"/>
    <w:link w:val="CitaC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6725"/>
    <w:pPr>
      <w:spacing w:after="0" w:line="240" w:lineRule="auto"/>
    </w:pPr>
    <w:rPr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672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8D9"/>
  </w:style>
  <w:style w:type="paragraph" w:styleId="Piedepgina">
    <w:name w:val="footer"/>
    <w:basedOn w:val="Normal"/>
    <w:link w:val="Piedepgina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customStyle="1" w:styleId="a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b.de/media/dokumente/dokumente-fuer-programme/dokumente-mit-programmzuordnung/wirtschaft/zuschuesse/europaeische-innovationspartnerschaft-eip-2024/informationsblatt-dvs-fuer_og_rl-eip-20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sMY8J09fjYg/9e8FWkauuOH4w==">CgMxLjA4AHIhMUVPZmxicGdSTG4zRHEyZUlobWdqTzBLZERiLXh5Rnk1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2981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Bertisch</dc:creator>
  <cp:lastModifiedBy>Aida Yáñez-Sedeño Sabariegos</cp:lastModifiedBy>
  <cp:revision>2</cp:revision>
  <dcterms:created xsi:type="dcterms:W3CDTF">2025-02-05T07:38:00Z</dcterms:created>
  <dcterms:modified xsi:type="dcterms:W3CDTF">2025-02-05T07:38:00Z</dcterms:modified>
</cp:coreProperties>
</file>